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0B" w:rsidRPr="001F3280" w:rsidRDefault="0071010B" w:rsidP="002D356B">
      <w:pPr>
        <w:widowControl w:val="0"/>
        <w:suppressAutoHyphens/>
        <w:ind w:right="-23"/>
        <w:jc w:val="center"/>
        <w:rPr>
          <w:b/>
        </w:rPr>
      </w:pPr>
      <w:r w:rsidRPr="001F3280">
        <w:rPr>
          <w:b/>
        </w:rPr>
        <w:t>ГРАЖДАНСКО-ПРАВОВО</w:t>
      </w:r>
      <w:r w:rsidR="00D44C13" w:rsidRPr="001F3280">
        <w:rPr>
          <w:b/>
        </w:rPr>
        <w:t>Й</w:t>
      </w:r>
      <w:r w:rsidRPr="001F3280">
        <w:rPr>
          <w:b/>
        </w:rPr>
        <w:t xml:space="preserve"> ДОГОВОР№</w:t>
      </w:r>
      <w:r w:rsidR="0096581C" w:rsidRPr="001F3280">
        <w:rPr>
          <w:b/>
        </w:rPr>
        <w:t>_________</w:t>
      </w:r>
    </w:p>
    <w:p w:rsidR="0071010B" w:rsidRPr="001F3280" w:rsidRDefault="000A419B" w:rsidP="008E5987">
      <w:pPr>
        <w:jc w:val="center"/>
        <w:rPr>
          <w:b/>
        </w:rPr>
      </w:pPr>
      <w:r w:rsidRPr="001F3280">
        <w:rPr>
          <w:b/>
        </w:rPr>
        <w:t>НА ПОСТАВКУ ТОВАРА</w:t>
      </w:r>
    </w:p>
    <w:p w:rsidR="00B0571E" w:rsidRPr="001F3280" w:rsidRDefault="00B0571E" w:rsidP="008E5987">
      <w:pPr>
        <w:jc w:val="center"/>
        <w:rPr>
          <w:b/>
        </w:rPr>
      </w:pPr>
      <w:r w:rsidRPr="001F3280">
        <w:rPr>
          <w:b/>
        </w:rPr>
        <w:t>ИКЗ</w:t>
      </w:r>
      <w:r w:rsidR="0096581C" w:rsidRPr="001F3280">
        <w:rPr>
          <w:b/>
        </w:rPr>
        <w:t>__________________________________________</w:t>
      </w:r>
      <w:r w:rsidR="00CF1572" w:rsidRPr="001F3280">
        <w:rPr>
          <w:b/>
        </w:rPr>
        <w:t>__</w:t>
      </w:r>
    </w:p>
    <w:p w:rsidR="00A978A8" w:rsidRPr="001F3280" w:rsidRDefault="00A978A8" w:rsidP="008E5987">
      <w:pPr>
        <w:jc w:val="center"/>
        <w:rPr>
          <w:b/>
        </w:rPr>
      </w:pPr>
    </w:p>
    <w:p w:rsidR="0071010B" w:rsidRPr="001F3280" w:rsidRDefault="0071010B" w:rsidP="008E5987">
      <w:pPr>
        <w:tabs>
          <w:tab w:val="left" w:pos="0"/>
          <w:tab w:val="left" w:pos="567"/>
        </w:tabs>
        <w:jc w:val="both"/>
      </w:pPr>
      <w:r w:rsidRPr="001F3280">
        <w:t xml:space="preserve">г. Волжский                                                                   </w:t>
      </w:r>
      <w:r w:rsidR="002D356B">
        <w:t xml:space="preserve">                                                                                  </w:t>
      </w:r>
      <w:r w:rsidRPr="001F3280">
        <w:t xml:space="preserve"> </w:t>
      </w:r>
      <w:r w:rsidR="00133420" w:rsidRPr="001F3280">
        <w:t>«</w:t>
      </w:r>
      <w:r w:rsidRPr="001F3280">
        <w:t>__</w:t>
      </w:r>
      <w:r w:rsidR="00CF1572" w:rsidRPr="001F3280">
        <w:t>_</w:t>
      </w:r>
      <w:r w:rsidRPr="001F3280">
        <w:t>» ____</w:t>
      </w:r>
      <w:r w:rsidR="00A978A8" w:rsidRPr="001F3280">
        <w:t>____</w:t>
      </w:r>
      <w:r w:rsidRPr="001F3280">
        <w:t xml:space="preserve"> 20___ г.</w:t>
      </w:r>
    </w:p>
    <w:p w:rsidR="0071010B" w:rsidRDefault="00D900A3" w:rsidP="0096581C">
      <w:pPr>
        <w:shd w:val="clear" w:color="auto" w:fill="FFFFFF"/>
        <w:jc w:val="both"/>
        <w:rPr>
          <w:rFonts w:eastAsia="MS Mincho"/>
          <w:lang w:eastAsia="en-US"/>
        </w:rPr>
      </w:pPr>
      <w:proofErr w:type="gramStart"/>
      <w:r w:rsidRPr="00D900A3">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202FE0" w:rsidRPr="00202FE0">
        <w:t>Положения</w:t>
      </w:r>
      <w:bookmarkStart w:id="0" w:name="_GoBack"/>
      <w:bookmarkEnd w:id="0"/>
      <w:r w:rsidR="0076197D" w:rsidRPr="0076197D">
        <w:t xml:space="preserve"> о ВПИ, приказа ректора № 245-ок от 04.04.2023 г., </w:t>
      </w:r>
      <w:r w:rsidR="0071010B" w:rsidRPr="001F3280">
        <w:t xml:space="preserve">с одной стороны, и </w:t>
      </w:r>
      <w:r w:rsidR="0096581C" w:rsidRPr="001F3280">
        <w:rPr>
          <w:lang w:eastAsia="en-US"/>
        </w:rPr>
        <w:t>_____________</w:t>
      </w:r>
      <w:r w:rsidR="0071010B" w:rsidRPr="001F3280">
        <w:t>, именуемое в дальнейшем «Поставщик», в</w:t>
      </w:r>
      <w:proofErr w:type="gramEnd"/>
      <w:r w:rsidR="0071010B" w:rsidRPr="001F3280">
        <w:t xml:space="preserve"> </w:t>
      </w:r>
      <w:proofErr w:type="gramStart"/>
      <w:r w:rsidR="0071010B" w:rsidRPr="001F3280">
        <w:t xml:space="preserve">лице </w:t>
      </w:r>
      <w:r w:rsidR="0096581C" w:rsidRPr="001F3280">
        <w:rPr>
          <w:lang w:eastAsia="en-US"/>
        </w:rPr>
        <w:t>________________</w:t>
      </w:r>
      <w:r w:rsidR="0071010B" w:rsidRPr="001F3280">
        <w:t xml:space="preserve">, действующего на основании </w:t>
      </w:r>
      <w:r w:rsidR="0096581C" w:rsidRPr="001F3280">
        <w:rPr>
          <w:lang w:eastAsia="en-US"/>
        </w:rPr>
        <w:t>____________</w:t>
      </w:r>
      <w:r w:rsidR="0071010B" w:rsidRPr="001F3280">
        <w:t xml:space="preserve">, с другой стороны, совместно именуемые «Стороны», </w:t>
      </w:r>
      <w:r w:rsidR="003E1834" w:rsidRPr="001F3280">
        <w:t>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w:t>
      </w:r>
      <w:r w:rsidR="00AE57CF" w:rsidRPr="001F3280">
        <w:t>рственных и муниципальных нужд»</w:t>
      </w:r>
      <w:r w:rsidR="0096581C" w:rsidRPr="001F3280">
        <w:rPr>
          <w:rFonts w:eastAsia="MS Mincho"/>
          <w:lang w:eastAsia="en-US"/>
        </w:rPr>
        <w:t xml:space="preserve"> (пункт __ часть____ статьи 93),</w:t>
      </w:r>
      <w:r w:rsidR="00D44C13" w:rsidRPr="001F3280">
        <w:rPr>
          <w:rFonts w:eastAsia="MS Mincho"/>
          <w:lang w:eastAsia="en-US"/>
        </w:rPr>
        <w:t>заключили настоящий гражданско-правовой договор (далее - Контракт) о нижеследующем:</w:t>
      </w:r>
      <w:proofErr w:type="gramEnd"/>
    </w:p>
    <w:p w:rsidR="005B58EC" w:rsidRPr="001F3280" w:rsidRDefault="005B58EC" w:rsidP="0096581C">
      <w:pPr>
        <w:shd w:val="clear" w:color="auto" w:fill="FFFFFF"/>
        <w:jc w:val="both"/>
      </w:pPr>
    </w:p>
    <w:p w:rsidR="0071010B" w:rsidRPr="001F3280" w:rsidRDefault="0071010B" w:rsidP="001602A8">
      <w:pPr>
        <w:keepNext/>
        <w:keepLines/>
        <w:ind w:left="-360"/>
        <w:jc w:val="center"/>
        <w:outlineLvl w:val="0"/>
        <w:rPr>
          <w:b/>
        </w:rPr>
      </w:pPr>
      <w:r w:rsidRPr="001F3280">
        <w:rPr>
          <w:b/>
        </w:rPr>
        <w:t>1. ПРЕДМЕТ КОНТРАКТА</w:t>
      </w:r>
    </w:p>
    <w:p w:rsidR="00415824" w:rsidRPr="001F3280" w:rsidRDefault="00415824" w:rsidP="00415824">
      <w:pPr>
        <w:jc w:val="both"/>
      </w:pPr>
      <w:bookmarkStart w:id="1" w:name="_ref_21267930"/>
      <w:r w:rsidRPr="001F3280">
        <w:t>1.1. Поставщик обязуется по за</w:t>
      </w:r>
      <w:r w:rsidR="00A978A8" w:rsidRPr="001F3280">
        <w:t>казу (заявке) Заказчика переда</w:t>
      </w:r>
      <w:r w:rsidRPr="001F3280">
        <w:t xml:space="preserve">ть в собственность Заказчика Товар для нужд </w:t>
      </w:r>
      <w:r w:rsidR="00A27BA8" w:rsidRPr="001F3280">
        <w:t>ВПИ</w:t>
      </w:r>
      <w:r w:rsidR="00A978A8" w:rsidRPr="001F3280">
        <w:t xml:space="preserve"> (филиал) </w:t>
      </w:r>
      <w:proofErr w:type="spellStart"/>
      <w:r w:rsidR="00A978A8" w:rsidRPr="001F3280">
        <w:t>ВолгГТУ</w:t>
      </w:r>
      <w:proofErr w:type="spellEnd"/>
      <w:r w:rsidRPr="001F3280">
        <w:t>, а Заказчик обязуется прин</w:t>
      </w:r>
      <w:r w:rsidR="00A978A8" w:rsidRPr="001F3280">
        <w:t>я</w:t>
      </w:r>
      <w:r w:rsidRPr="001F3280">
        <w:t>ть и опла</w:t>
      </w:r>
      <w:r w:rsidR="00A978A8" w:rsidRPr="001F3280">
        <w:t>ти</w:t>
      </w:r>
      <w:r w:rsidRPr="001F3280">
        <w:t>ть Товар в порядке и сроки, установленные настоящим Контрактом.</w:t>
      </w:r>
    </w:p>
    <w:p w:rsidR="00415824" w:rsidRPr="001F3280" w:rsidRDefault="00415824" w:rsidP="00415824">
      <w:pPr>
        <w:jc w:val="both"/>
      </w:pPr>
      <w:r w:rsidRPr="001F3280">
        <w:t>1.2. Наименование, количество (объем), ассортимент, требования к качеству и функциональным характеристикам (потребительским свойствам) Товара указаны в Спецификации (Приложение № 1), а по каждой поставляемой партии Товара определяются товарными (товарно-транспортными) накладными и счетами-фактурами</w:t>
      </w:r>
      <w:r w:rsidR="00A978A8" w:rsidRPr="001F3280">
        <w:t xml:space="preserve"> (при наличии)</w:t>
      </w:r>
      <w:r w:rsidRPr="001F3280">
        <w:t>, которые является неотъемлемыми частями настоящего Контракта.</w:t>
      </w:r>
    </w:p>
    <w:p w:rsidR="0071010B" w:rsidRPr="001F3280" w:rsidRDefault="0071010B" w:rsidP="008E5987">
      <w:pPr>
        <w:jc w:val="both"/>
      </w:pPr>
      <w:r w:rsidRPr="001F3280">
        <w:t>1.2.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B0571E" w:rsidRPr="001F3280" w:rsidRDefault="00B0571E" w:rsidP="008E5987">
      <w:pPr>
        <w:jc w:val="both"/>
      </w:pPr>
      <w:r w:rsidRPr="001F3280">
        <w:t xml:space="preserve">1.3. Место поставки Товара: </w:t>
      </w:r>
      <w:r w:rsidR="0096581C" w:rsidRPr="001F3280">
        <w:t>____________</w:t>
      </w:r>
    </w:p>
    <w:p w:rsidR="00063F9F" w:rsidRDefault="00063F9F" w:rsidP="00063F9F">
      <w:pPr>
        <w:autoSpaceDE w:val="0"/>
        <w:autoSpaceDN w:val="0"/>
        <w:adjustRightInd w:val="0"/>
        <w:jc w:val="both"/>
      </w:pPr>
      <w:r w:rsidRPr="001F3280">
        <w:t>1.</w:t>
      </w:r>
      <w:r w:rsidR="00B0571E" w:rsidRPr="001F3280">
        <w:t>4</w:t>
      </w:r>
      <w:r w:rsidRPr="001F3280">
        <w:t xml:space="preserve">. Срок поставки Товара: </w:t>
      </w:r>
      <w:r w:rsidR="0096581C" w:rsidRPr="001F3280">
        <w:t>_____________</w:t>
      </w:r>
    </w:p>
    <w:p w:rsidR="005B58EC" w:rsidRPr="001F3280" w:rsidRDefault="005B58EC" w:rsidP="00063F9F">
      <w:pPr>
        <w:autoSpaceDE w:val="0"/>
        <w:autoSpaceDN w:val="0"/>
        <w:adjustRightInd w:val="0"/>
        <w:jc w:val="both"/>
      </w:pPr>
    </w:p>
    <w:p w:rsidR="0071010B" w:rsidRPr="001F3280" w:rsidRDefault="0071010B" w:rsidP="001602A8">
      <w:pPr>
        <w:tabs>
          <w:tab w:val="left" w:pos="0"/>
          <w:tab w:val="left" w:pos="284"/>
          <w:tab w:val="left" w:pos="426"/>
        </w:tabs>
        <w:suppressAutoHyphens/>
        <w:ind w:left="-360"/>
        <w:jc w:val="center"/>
        <w:rPr>
          <w:color w:val="A6A6A6"/>
        </w:rPr>
      </w:pPr>
      <w:r w:rsidRPr="001F3280">
        <w:rPr>
          <w:b/>
        </w:rPr>
        <w:t>2. ЦЕНА КОНТРАКТА.</w:t>
      </w:r>
    </w:p>
    <w:p w:rsidR="00FD2118" w:rsidRPr="001F3280" w:rsidRDefault="0071010B" w:rsidP="006A0A3F">
      <w:pPr>
        <w:jc w:val="both"/>
      </w:pPr>
      <w:r w:rsidRPr="001F3280">
        <w:t xml:space="preserve">2.1. Общая цена Контракта составляет </w:t>
      </w:r>
      <w:r w:rsidR="0096581C" w:rsidRPr="001F3280">
        <w:t>______</w:t>
      </w:r>
      <w:r w:rsidR="00FD2118" w:rsidRPr="001F3280">
        <w:t>(</w:t>
      </w:r>
      <w:r w:rsidR="0096581C" w:rsidRPr="001F3280">
        <w:t>____________</w:t>
      </w:r>
      <w:r w:rsidR="00FD2118" w:rsidRPr="001F3280">
        <w:t>)</w:t>
      </w:r>
      <w:r w:rsidRPr="001F3280">
        <w:t xml:space="preserve"> рублей </w:t>
      </w:r>
      <w:r w:rsidR="0096581C" w:rsidRPr="001F3280">
        <w:t>__________</w:t>
      </w:r>
      <w:r w:rsidRPr="001F3280">
        <w:t xml:space="preserve"> копеек,</w:t>
      </w:r>
      <w:r w:rsidR="00FD2118" w:rsidRPr="001F3280">
        <w:t xml:space="preserve"> в том числе </w:t>
      </w:r>
      <w:r w:rsidR="0096581C" w:rsidRPr="001F3280">
        <w:t>_________,</w:t>
      </w:r>
      <w:proofErr w:type="gramStart"/>
      <w:r w:rsidR="0096581C" w:rsidRPr="001F3280">
        <w:t xml:space="preserve">[ </w:t>
      </w:r>
      <w:proofErr w:type="gramEnd"/>
      <w:r w:rsidR="0096581C" w:rsidRPr="001F3280">
        <w:rPr>
          <w:b/>
        </w:rPr>
        <w:t>1 вариант</w:t>
      </w:r>
      <w:r w:rsidR="0096581C" w:rsidRPr="001F3280">
        <w:t xml:space="preserve">: если НДС облагается, указать размер НДС, </w:t>
      </w:r>
      <w:r w:rsidR="0096581C" w:rsidRPr="001F3280">
        <w:rPr>
          <w:b/>
        </w:rPr>
        <w:t>2 вариант</w:t>
      </w:r>
      <w:r w:rsidR="0096581C" w:rsidRPr="001F3280">
        <w:t>: 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p w:rsidR="0071010B" w:rsidRPr="001F3280" w:rsidRDefault="00A333CD" w:rsidP="006A0A3F">
      <w:pPr>
        <w:jc w:val="both"/>
      </w:pPr>
      <w:r w:rsidRPr="001F3280">
        <w:t>Разбивка Цены Контракта приведена в Приложении № 1.</w:t>
      </w:r>
    </w:p>
    <w:p w:rsidR="00604EA0" w:rsidRPr="001F3280" w:rsidRDefault="0071010B" w:rsidP="00FD2118">
      <w:pPr>
        <w:tabs>
          <w:tab w:val="left" w:pos="0"/>
          <w:tab w:val="left" w:pos="567"/>
        </w:tabs>
        <w:jc w:val="both"/>
      </w:pPr>
      <w:r w:rsidRPr="001F3280">
        <w:t xml:space="preserve">Источник финансирования: </w:t>
      </w:r>
      <w:r w:rsidR="00604EA0" w:rsidRPr="001F3280">
        <w:t>средства бюджетного учреждения или (и) средства бюджетного учреждения (субсидия на выполнение ГЗ)</w:t>
      </w:r>
      <w:proofErr w:type="gramStart"/>
      <w:r w:rsidR="00604EA0" w:rsidRPr="001F3280">
        <w:t>.</w:t>
      </w:r>
      <w:proofErr w:type="gramEnd"/>
      <w:r w:rsidR="00604EA0" w:rsidRPr="001F3280">
        <w:t xml:space="preserve"> (</w:t>
      </w:r>
      <w:proofErr w:type="gramStart"/>
      <w:r w:rsidR="00604EA0" w:rsidRPr="001F3280">
        <w:rPr>
          <w:b/>
        </w:rPr>
        <w:t>в</w:t>
      </w:r>
      <w:proofErr w:type="gramEnd"/>
      <w:r w:rsidR="00604EA0" w:rsidRPr="001F3280">
        <w:rPr>
          <w:b/>
        </w:rPr>
        <w:t>ыбрать нужное</w:t>
      </w:r>
      <w:r w:rsidR="00604EA0" w:rsidRPr="001F3280">
        <w:t>).</w:t>
      </w:r>
    </w:p>
    <w:p w:rsidR="0071010B" w:rsidRPr="001F3280" w:rsidRDefault="0071010B" w:rsidP="00FD2118">
      <w:pPr>
        <w:tabs>
          <w:tab w:val="left" w:pos="0"/>
          <w:tab w:val="left" w:pos="567"/>
        </w:tabs>
        <w:jc w:val="both"/>
      </w:pPr>
      <w:r w:rsidRPr="001F3280">
        <w:t>2.2. Общая цена Контракта, указанная в п</w:t>
      </w:r>
      <w:r w:rsidR="00FD2118" w:rsidRPr="001F3280">
        <w:t xml:space="preserve">. 2.1. </w:t>
      </w:r>
      <w:r w:rsidRPr="001F3280">
        <w:t xml:space="preserve"> Контракта, включает все расходы Поставщика, связанные с исполнением Контракта,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НДС и других обязательных платежей в соответствии с законодательством Российской Федерации.</w:t>
      </w:r>
    </w:p>
    <w:p w:rsidR="00721566" w:rsidRPr="001F3280" w:rsidRDefault="006A0A3F" w:rsidP="008E5987">
      <w:pPr>
        <w:tabs>
          <w:tab w:val="left" w:pos="0"/>
          <w:tab w:val="left" w:pos="567"/>
        </w:tabs>
        <w:jc w:val="both"/>
      </w:pPr>
      <w:r w:rsidRPr="001F3280">
        <w:t xml:space="preserve">2.3. </w:t>
      </w:r>
      <w:proofErr w:type="gramStart"/>
      <w:r w:rsidR="00721566" w:rsidRPr="001F3280">
        <w:t xml:space="preserve">Сумма, подлежащая уплате </w:t>
      </w:r>
      <w:r w:rsidR="00A978A8" w:rsidRPr="001F3280">
        <w:t>З</w:t>
      </w:r>
      <w:r w:rsidR="00721566" w:rsidRPr="001F3280">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A23A10" w:rsidRPr="001F3280">
        <w:t>К</w:t>
      </w:r>
      <w:r w:rsidR="00721566" w:rsidRPr="001F3280">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721566" w:rsidRPr="001F3280">
        <w:t xml:space="preserve"> Российской Федерации.</w:t>
      </w:r>
    </w:p>
    <w:p w:rsidR="0071010B" w:rsidRPr="001F3280" w:rsidRDefault="0071010B" w:rsidP="006A0A3F">
      <w:pPr>
        <w:autoSpaceDE w:val="0"/>
        <w:autoSpaceDN w:val="0"/>
        <w:adjustRightInd w:val="0"/>
        <w:jc w:val="both"/>
      </w:pPr>
      <w:r w:rsidRPr="001F3280">
        <w:t>2.</w:t>
      </w:r>
      <w:r w:rsidR="006A0A3F" w:rsidRPr="001F3280">
        <w:t>4</w:t>
      </w:r>
      <w:r w:rsidRPr="001F3280">
        <w:t>.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частью 8 настоящего Контракта.</w:t>
      </w:r>
    </w:p>
    <w:p w:rsidR="0071010B" w:rsidRPr="001F3280" w:rsidRDefault="0071010B" w:rsidP="006A0A3F">
      <w:pPr>
        <w:jc w:val="both"/>
      </w:pPr>
      <w:r w:rsidRPr="001F3280">
        <w:t>2.</w:t>
      </w:r>
      <w:r w:rsidR="006A0A3F" w:rsidRPr="001F3280">
        <w:t>5</w:t>
      </w:r>
      <w:r w:rsidRPr="001F3280">
        <w:t xml:space="preserve">. Заказчик по согласованию с </w:t>
      </w:r>
      <w:r w:rsidR="00A46DC4" w:rsidRPr="001F3280">
        <w:t>По</w:t>
      </w:r>
      <w:r w:rsidR="00A978A8" w:rsidRPr="001F3280">
        <w:t>ставщ</w:t>
      </w:r>
      <w:r w:rsidR="00A46DC4" w:rsidRPr="001F3280">
        <w:t>иком</w:t>
      </w:r>
      <w:r w:rsidRPr="001F3280">
        <w:t xml:space="preserve"> вправе снизить цену </w:t>
      </w:r>
      <w:r w:rsidR="00A23A10" w:rsidRPr="001F3280">
        <w:t>К</w:t>
      </w:r>
      <w:r w:rsidRPr="001F3280">
        <w:t xml:space="preserve">онтракта без изменения </w:t>
      </w:r>
      <w:proofErr w:type="spellStart"/>
      <w:r w:rsidRPr="001F3280">
        <w:t>предусмотренных</w:t>
      </w:r>
      <w:r w:rsidR="00B0571E" w:rsidRPr="001F3280">
        <w:t>К</w:t>
      </w:r>
      <w:r w:rsidRPr="001F3280">
        <w:t>онтрактом</w:t>
      </w:r>
      <w:proofErr w:type="spellEnd"/>
      <w:r w:rsidRPr="001F3280">
        <w:t xml:space="preserve"> количества товара</w:t>
      </w:r>
      <w:r w:rsidR="00B0571E" w:rsidRPr="001F3280">
        <w:t>, качества поставляемого товара</w:t>
      </w:r>
      <w:r w:rsidRPr="001F3280">
        <w:t xml:space="preserve"> и иных условий Контракта.</w:t>
      </w:r>
    </w:p>
    <w:p w:rsidR="00B0571E" w:rsidRDefault="00B0571E" w:rsidP="006A0A3F">
      <w:pPr>
        <w:jc w:val="both"/>
      </w:pPr>
      <w:r w:rsidRPr="001F3280">
        <w:t>2.6. В случае</w:t>
      </w:r>
      <w:proofErr w:type="gramStart"/>
      <w:r w:rsidRPr="001F3280">
        <w:t>,</w:t>
      </w:r>
      <w:proofErr w:type="gramEnd"/>
      <w:r w:rsidRPr="001F3280">
        <w:t xml:space="preserve"> если Поставщиком не были учтены какие-либо расценки на поставку Товара, (в </w:t>
      </w:r>
      <w:proofErr w:type="spellStart"/>
      <w:r w:rsidRPr="001F3280">
        <w:t>т.ч</w:t>
      </w:r>
      <w:proofErr w:type="spellEnd"/>
      <w:r w:rsidRPr="001F3280">
        <w:t>. сопутствующих работ, услуг, материалов и т.д., составляющих полный комплекс поставки), который должен быть поставлен в соответствии с предметом Контракта, данный Товар должны быть поставлен в любом случае в полном объеме в соответствии с Приложением и в пределах цены настоящего Контракта.</w:t>
      </w:r>
    </w:p>
    <w:p w:rsidR="005B58EC" w:rsidRPr="001F3280" w:rsidRDefault="005B58EC" w:rsidP="006A0A3F">
      <w:pPr>
        <w:jc w:val="both"/>
      </w:pPr>
    </w:p>
    <w:p w:rsidR="0071010B" w:rsidRPr="001F3280" w:rsidRDefault="0071010B" w:rsidP="00746F01">
      <w:pPr>
        <w:tabs>
          <w:tab w:val="left" w:pos="0"/>
          <w:tab w:val="left" w:pos="284"/>
          <w:tab w:val="left" w:pos="426"/>
        </w:tabs>
        <w:ind w:left="-360"/>
        <w:jc w:val="center"/>
        <w:rPr>
          <w:b/>
        </w:rPr>
      </w:pPr>
      <w:r w:rsidRPr="001F3280">
        <w:rPr>
          <w:b/>
        </w:rPr>
        <w:t>3. ПОРЯДОК РАСЧЕТОВ</w:t>
      </w:r>
    </w:p>
    <w:p w:rsidR="0071010B" w:rsidRPr="001F3280" w:rsidRDefault="0071010B" w:rsidP="008E5987">
      <w:pPr>
        <w:jc w:val="both"/>
      </w:pPr>
      <w:r w:rsidRPr="001F3280">
        <w:t xml:space="preserve">3.1. Авансирование </w:t>
      </w:r>
      <w:r w:rsidR="0096581C" w:rsidRPr="001F3280">
        <w:t xml:space="preserve">по Контракту </w:t>
      </w:r>
      <w:r w:rsidRPr="001F3280">
        <w:t xml:space="preserve">не предусмотрено. </w:t>
      </w:r>
    </w:p>
    <w:p w:rsidR="0071010B" w:rsidRPr="001F3280" w:rsidRDefault="0071010B" w:rsidP="008E5987">
      <w:pPr>
        <w:tabs>
          <w:tab w:val="left" w:pos="0"/>
          <w:tab w:val="left" w:pos="567"/>
        </w:tabs>
        <w:jc w:val="both"/>
      </w:pPr>
      <w:r w:rsidRPr="001F3280">
        <w:t xml:space="preserve">3.2. Заказчик производит оплату поставленного Товара в </w:t>
      </w:r>
      <w:r w:rsidR="008E6929" w:rsidRPr="001F3280">
        <w:t xml:space="preserve">7 (семи) рабочих </w:t>
      </w:r>
      <w:r w:rsidRPr="001F3280">
        <w:t xml:space="preserve">дней </w:t>
      </w:r>
      <w:proofErr w:type="gramStart"/>
      <w:r w:rsidRPr="001F3280">
        <w:t>с даты подписания</w:t>
      </w:r>
      <w:proofErr w:type="gramEnd"/>
      <w:r w:rsidRPr="001F3280">
        <w:t xml:space="preserve"> Сторонами товарной накладной</w:t>
      </w:r>
      <w:r w:rsidR="00A23A10" w:rsidRPr="001F3280">
        <w:t xml:space="preserve"> или универсального передаточного документа </w:t>
      </w:r>
      <w:r w:rsidRPr="001F3280">
        <w:t>на основании счета Поставщика в безналичном порядке путем перечисления денежных средств на расчетный счет Поставщика.</w:t>
      </w:r>
    </w:p>
    <w:p w:rsidR="0071010B" w:rsidRPr="001F3280" w:rsidRDefault="0071010B" w:rsidP="002C6BE2">
      <w:pPr>
        <w:jc w:val="both"/>
      </w:pPr>
      <w:r w:rsidRPr="001F3280">
        <w:t>3.3. Товар, поставленный Поставщиком с отклонениями от содержания и качества, определенными в настоящем Контракте, не подлежат оплате Заказчиком до устранения отклонений.</w:t>
      </w:r>
    </w:p>
    <w:p w:rsidR="008E4FFB" w:rsidRPr="001F3280" w:rsidRDefault="008E4FFB" w:rsidP="002C6BE2">
      <w:pPr>
        <w:jc w:val="both"/>
      </w:pPr>
      <w:r w:rsidRPr="001F3280">
        <w:t xml:space="preserve">3.4. </w:t>
      </w:r>
      <w:r w:rsidR="0010534B" w:rsidRPr="0010534B">
        <w:t xml:space="preserve">В случае начисления Заказчиком неустойки, Заказчик удерживает суммы неисполненных </w:t>
      </w:r>
      <w:r w:rsidR="0010534B">
        <w:t>Поставщико</w:t>
      </w:r>
      <w:r w:rsidR="0010534B" w:rsidRPr="0010534B">
        <w:t xml:space="preserve">м требований об уплате неустоек (штрафов, пеней), предъявленных Заказчиком в соответствии с Федеральным законом № 44-ФЗ, из суммы, подлежащей оплате </w:t>
      </w:r>
      <w:r w:rsidR="0010534B">
        <w:t>Поставщику</w:t>
      </w:r>
      <w:r w:rsidR="0010534B" w:rsidRPr="0010534B">
        <w:t>.</w:t>
      </w:r>
    </w:p>
    <w:p w:rsidR="0071010B" w:rsidRPr="001F3280" w:rsidRDefault="0071010B" w:rsidP="00646E1B">
      <w:pPr>
        <w:jc w:val="both"/>
      </w:pPr>
      <w:r w:rsidRPr="001F3280">
        <w:t>3.</w:t>
      </w:r>
      <w:r w:rsidR="008E4FFB" w:rsidRPr="001F3280">
        <w:t>5</w:t>
      </w:r>
      <w:r w:rsidRPr="001F3280">
        <w:t>. Обязательства Заказчика по оплате суммы, подлежащей оплате по настоящему Контракту, считаются исполненными с момента списания денежных сре</w:t>
      </w:r>
      <w:proofErr w:type="gramStart"/>
      <w:r w:rsidRPr="001F3280">
        <w:t>дств с л</w:t>
      </w:r>
      <w:proofErr w:type="gramEnd"/>
      <w:r w:rsidRPr="001F3280">
        <w:t xml:space="preserve">ицевого счета Заказчика в пользу </w:t>
      </w:r>
      <w:r w:rsidR="00D46235" w:rsidRPr="001F3280">
        <w:t>По</w:t>
      </w:r>
      <w:r w:rsidR="00B0571E" w:rsidRPr="001F3280">
        <w:t>ставщ</w:t>
      </w:r>
      <w:r w:rsidR="00D46235" w:rsidRPr="001F3280">
        <w:t>ика.</w:t>
      </w:r>
    </w:p>
    <w:p w:rsidR="008E4FFB" w:rsidRDefault="008E4FFB" w:rsidP="00646E1B">
      <w:pPr>
        <w:jc w:val="both"/>
      </w:pPr>
      <w:r w:rsidRPr="001F3280">
        <w:t>3.6. В случае изменения его расчетного счета Поставщик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5B58EC" w:rsidRPr="001F3280" w:rsidRDefault="005B58EC" w:rsidP="00646E1B">
      <w:pPr>
        <w:jc w:val="both"/>
      </w:pPr>
    </w:p>
    <w:p w:rsidR="0071010B" w:rsidRPr="001F3280" w:rsidRDefault="0071010B" w:rsidP="00695FC0">
      <w:pPr>
        <w:tabs>
          <w:tab w:val="left" w:pos="0"/>
          <w:tab w:val="left" w:pos="284"/>
          <w:tab w:val="left" w:pos="426"/>
        </w:tabs>
        <w:jc w:val="center"/>
        <w:rPr>
          <w:b/>
        </w:rPr>
      </w:pPr>
      <w:bookmarkStart w:id="2" w:name="_ref_21399096"/>
      <w:bookmarkEnd w:id="1"/>
      <w:r w:rsidRPr="001F3280">
        <w:rPr>
          <w:b/>
        </w:rPr>
        <w:t>4. КАЧЕСТВО ТОВАРА. ГАРАНТИЙНЫЕ ОБЯЗАТЕЛЬСТВА</w:t>
      </w:r>
    </w:p>
    <w:p w:rsidR="0096581C" w:rsidRPr="001F3280" w:rsidRDefault="0096581C" w:rsidP="0096581C">
      <w:pPr>
        <w:tabs>
          <w:tab w:val="left" w:pos="0"/>
          <w:tab w:val="left" w:pos="567"/>
        </w:tabs>
        <w:jc w:val="both"/>
      </w:pPr>
      <w:r w:rsidRPr="001F3280">
        <w:t>4.1. Качество Товара должно соответствовать ГОСТам, ОСТам, ТУ, документации завода-изготовителя,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Контрактом.</w:t>
      </w:r>
    </w:p>
    <w:p w:rsidR="0096581C" w:rsidRPr="001F3280" w:rsidRDefault="0096581C" w:rsidP="0096581C">
      <w:pPr>
        <w:tabs>
          <w:tab w:val="left" w:pos="0"/>
          <w:tab w:val="left" w:pos="567"/>
        </w:tabs>
        <w:jc w:val="both"/>
      </w:pPr>
      <w:r w:rsidRPr="001F3280">
        <w:t>4.2. Общие требования к поставляемому Товару:</w:t>
      </w:r>
    </w:p>
    <w:p w:rsidR="0096581C" w:rsidRPr="0010534B" w:rsidRDefault="0096581C" w:rsidP="0096581C">
      <w:pPr>
        <w:tabs>
          <w:tab w:val="left" w:pos="0"/>
          <w:tab w:val="left" w:pos="567"/>
        </w:tabs>
        <w:jc w:val="both"/>
        <w:rPr>
          <w:u w:val="single"/>
        </w:rPr>
      </w:pPr>
      <w:r w:rsidRPr="001F3280">
        <w:t xml:space="preserve">4.2.1.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10534B">
        <w:rPr>
          <w:u w:val="single"/>
        </w:rPr>
        <w:t>указать дату выпуска.</w:t>
      </w:r>
    </w:p>
    <w:p w:rsidR="0096581C" w:rsidRPr="001F3280" w:rsidRDefault="0096581C" w:rsidP="0096581C">
      <w:pPr>
        <w:tabs>
          <w:tab w:val="left" w:pos="0"/>
          <w:tab w:val="left" w:pos="567"/>
        </w:tabs>
        <w:jc w:val="both"/>
      </w:pPr>
      <w:r w:rsidRPr="001F3280">
        <w:t xml:space="preserve">4.2.2. </w:t>
      </w:r>
      <w:proofErr w:type="gramStart"/>
      <w:r w:rsidRPr="001F3280">
        <w:t xml:space="preserve">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roofErr w:type="gramEnd"/>
    </w:p>
    <w:p w:rsidR="0096581C" w:rsidRPr="001F3280" w:rsidRDefault="0096581C" w:rsidP="0096581C">
      <w:pPr>
        <w:tabs>
          <w:tab w:val="left" w:pos="0"/>
          <w:tab w:val="left" w:pos="567"/>
        </w:tabs>
        <w:jc w:val="both"/>
      </w:pPr>
      <w:r w:rsidRPr="001F3280">
        <w:t>4.2.3. Товар должен сопровождаться технической документацией на русском языке,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96581C" w:rsidRPr="001F3280" w:rsidRDefault="0096581C" w:rsidP="0096581C">
      <w:pPr>
        <w:tabs>
          <w:tab w:val="left" w:pos="0"/>
          <w:tab w:val="left" w:pos="567"/>
        </w:tabs>
        <w:jc w:val="both"/>
      </w:pPr>
      <w:r w:rsidRPr="001F3280">
        <w:t xml:space="preserve">4.3. Поставщик обеспечивает гарантийное обслуживание поставленного Товара в течение </w:t>
      </w:r>
      <w:r w:rsidRPr="0010534B">
        <w:rPr>
          <w:u w:val="single"/>
        </w:rPr>
        <w:t>[указать срок]</w:t>
      </w:r>
      <w:r w:rsidRPr="001F3280">
        <w:t xml:space="preserve">. Срок исчисляется </w:t>
      </w:r>
      <w:proofErr w:type="gramStart"/>
      <w:r w:rsidRPr="001F3280">
        <w:t>с даты подписания</w:t>
      </w:r>
      <w:proofErr w:type="gramEnd"/>
      <w:r w:rsidRPr="001F3280">
        <w:t xml:space="preserve"> Сторонами товарной накладной.  </w:t>
      </w:r>
    </w:p>
    <w:p w:rsidR="0096581C" w:rsidRPr="001F3280" w:rsidRDefault="0096581C" w:rsidP="0096581C">
      <w:pPr>
        <w:tabs>
          <w:tab w:val="left" w:pos="0"/>
          <w:tab w:val="left" w:pos="567"/>
        </w:tabs>
        <w:jc w:val="both"/>
      </w:pPr>
      <w:r w:rsidRPr="001F3280">
        <w:t>4.4.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6581C" w:rsidRPr="001F3280" w:rsidRDefault="0096581C" w:rsidP="0096581C">
      <w:pPr>
        <w:tabs>
          <w:tab w:val="left" w:pos="0"/>
          <w:tab w:val="left" w:pos="567"/>
        </w:tabs>
        <w:jc w:val="both"/>
      </w:pPr>
      <w:r w:rsidRPr="001F3280">
        <w:t>4.5. В случае выявления в течение гарантийного срока недостатков Товара, возникших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96581C" w:rsidRPr="001F3280" w:rsidRDefault="0096581C" w:rsidP="0096581C">
      <w:pPr>
        <w:tabs>
          <w:tab w:val="left" w:pos="0"/>
          <w:tab w:val="left" w:pos="567"/>
        </w:tabs>
        <w:jc w:val="both"/>
      </w:pPr>
      <w:r w:rsidRPr="001F3280">
        <w:t xml:space="preserve">4.6.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разумный срок. </w:t>
      </w:r>
    </w:p>
    <w:p w:rsidR="0096581C" w:rsidRPr="001F3280" w:rsidRDefault="0096581C" w:rsidP="0096581C">
      <w:pPr>
        <w:tabs>
          <w:tab w:val="left" w:pos="0"/>
          <w:tab w:val="left" w:pos="567"/>
        </w:tabs>
        <w:jc w:val="both"/>
      </w:pPr>
      <w:r w:rsidRPr="001F3280">
        <w:t>4.7. В случае нарушения требований к качеству Товара или неоднократного нарушения сроков поставки Товара Заказчик вправе по своему выбору:</w:t>
      </w:r>
    </w:p>
    <w:p w:rsidR="0096581C" w:rsidRPr="001F3280" w:rsidRDefault="0096581C" w:rsidP="00604EA0">
      <w:pPr>
        <w:pStyle w:val="aff4"/>
        <w:numPr>
          <w:ilvl w:val="0"/>
          <w:numId w:val="45"/>
        </w:numPr>
        <w:tabs>
          <w:tab w:val="left" w:pos="0"/>
          <w:tab w:val="left" w:pos="567"/>
        </w:tabs>
        <w:ind w:left="284" w:hanging="284"/>
        <w:jc w:val="both"/>
        <w:rPr>
          <w:noProof w:val="0"/>
          <w:sz w:val="20"/>
          <w:szCs w:val="20"/>
        </w:rPr>
      </w:pPr>
      <w:r w:rsidRPr="001F3280">
        <w:rPr>
          <w:noProof w:val="0"/>
          <w:sz w:val="20"/>
          <w:szCs w:val="20"/>
        </w:rPr>
        <w:t>отказаться от исполнения Контракта в одностороннем порядке и потребовать возврата уплаченной суммы, в случае ее оплаты;</w:t>
      </w:r>
    </w:p>
    <w:p w:rsidR="0096581C" w:rsidRPr="001F3280" w:rsidRDefault="0096581C" w:rsidP="00604EA0">
      <w:pPr>
        <w:pStyle w:val="aff4"/>
        <w:numPr>
          <w:ilvl w:val="0"/>
          <w:numId w:val="45"/>
        </w:numPr>
        <w:tabs>
          <w:tab w:val="left" w:pos="0"/>
          <w:tab w:val="left" w:pos="567"/>
        </w:tabs>
        <w:ind w:left="284" w:hanging="284"/>
        <w:jc w:val="both"/>
        <w:rPr>
          <w:sz w:val="20"/>
          <w:szCs w:val="20"/>
        </w:rPr>
      </w:pPr>
      <w:r w:rsidRPr="001F3280">
        <w:rPr>
          <w:noProof w:val="0"/>
          <w:sz w:val="20"/>
          <w:szCs w:val="20"/>
        </w:rPr>
        <w:t>потребовать замены Товара ненадлежащего качества Товаром, соответствующим</w:t>
      </w:r>
      <w:r w:rsidRPr="001F3280">
        <w:rPr>
          <w:sz w:val="20"/>
          <w:szCs w:val="20"/>
        </w:rPr>
        <w:t xml:space="preserve"> условиям Контракта.</w:t>
      </w:r>
    </w:p>
    <w:p w:rsidR="0096581C" w:rsidRPr="001F3280" w:rsidRDefault="0096581C" w:rsidP="0096581C">
      <w:pPr>
        <w:tabs>
          <w:tab w:val="left" w:pos="0"/>
          <w:tab w:val="left" w:pos="567"/>
        </w:tabs>
        <w:jc w:val="both"/>
      </w:pPr>
      <w:r w:rsidRPr="001F3280">
        <w:t>4.8.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96581C" w:rsidRDefault="0096581C" w:rsidP="0096581C">
      <w:pPr>
        <w:tabs>
          <w:tab w:val="left" w:pos="0"/>
          <w:tab w:val="left" w:pos="567"/>
        </w:tabs>
        <w:jc w:val="both"/>
      </w:pPr>
      <w:r w:rsidRPr="001F3280">
        <w:t>4.9. Упаковка Товара должна гарантировать сохранность Товара при транспортировке его до места, указанного Заказчиком.</w:t>
      </w:r>
    </w:p>
    <w:p w:rsidR="005B58EC" w:rsidRPr="001F3280" w:rsidRDefault="005B58EC" w:rsidP="0096581C">
      <w:pPr>
        <w:tabs>
          <w:tab w:val="left" w:pos="0"/>
          <w:tab w:val="left" w:pos="567"/>
        </w:tabs>
        <w:jc w:val="both"/>
      </w:pPr>
    </w:p>
    <w:p w:rsidR="0071010B" w:rsidRPr="001F3280" w:rsidRDefault="0071010B" w:rsidP="00695FC0">
      <w:pPr>
        <w:keepNext/>
        <w:keepLines/>
        <w:ind w:left="-360"/>
        <w:jc w:val="center"/>
        <w:outlineLvl w:val="0"/>
        <w:rPr>
          <w:b/>
          <w:bCs/>
        </w:rPr>
      </w:pPr>
      <w:r w:rsidRPr="001F3280">
        <w:rPr>
          <w:b/>
          <w:bCs/>
        </w:rPr>
        <w:t>5. УСЛОВИЯ ПОСТАВКИ ТОВАРА</w:t>
      </w:r>
    </w:p>
    <w:p w:rsidR="0096581C" w:rsidRPr="001F3280" w:rsidRDefault="0096581C" w:rsidP="0096581C">
      <w:pPr>
        <w:tabs>
          <w:tab w:val="left" w:pos="0"/>
          <w:tab w:val="left" w:pos="567"/>
        </w:tabs>
        <w:jc w:val="both"/>
      </w:pPr>
      <w:bookmarkStart w:id="3" w:name="_ref_21936950"/>
      <w:bookmarkEnd w:id="2"/>
      <w:r w:rsidRPr="001F3280">
        <w:t>5.1. Доставка Товара, погрузо-разгрузочные работы и установка (при необходимости) производятся по адресу Заказчика по рабочим дням с 9.00 часов до 16.00 часов (по местному времени). При передаче Товара Поставщик предоставляет Заказчику товарную (товарно-транспортную) накладную</w:t>
      </w:r>
      <w:r w:rsidR="00A23A10" w:rsidRPr="001F3280">
        <w:t xml:space="preserve"> или универсальный передаточный документ</w:t>
      </w:r>
      <w:r w:rsidRPr="001F3280">
        <w:t>, счет, счет-фактуру (при наличии), а также сертификаты соответствия, удостоверения качества и безопасности, декларации о соответствии и иную документацию, в том числе подтверждающую качество поставляемого Товара, предусмотренную законодательством Российской Федерации для данного вида Товара.</w:t>
      </w:r>
    </w:p>
    <w:p w:rsidR="0096581C" w:rsidRPr="001F3280" w:rsidRDefault="0096581C" w:rsidP="0096581C">
      <w:pPr>
        <w:tabs>
          <w:tab w:val="left" w:pos="0"/>
          <w:tab w:val="left" w:pos="567"/>
        </w:tabs>
        <w:jc w:val="both"/>
      </w:pPr>
      <w:r w:rsidRPr="001F3280">
        <w:t>5.2. Упаковка должна обеспечивать сохранность Товара при транспортировке и погрузо-разгрузочных работах к конечному месту эксплуатации. Риски порчи Товара при транспортировке несет Поставщик.</w:t>
      </w:r>
    </w:p>
    <w:p w:rsidR="0096581C" w:rsidRPr="001F3280" w:rsidRDefault="0096581C" w:rsidP="0096581C">
      <w:pPr>
        <w:tabs>
          <w:tab w:val="left" w:pos="0"/>
          <w:tab w:val="left" w:pos="567"/>
        </w:tabs>
        <w:jc w:val="both"/>
      </w:pPr>
      <w:r w:rsidRPr="001F3280">
        <w:t>5.3. Приемка Товара по количеству, ассортименту и товарному виду осуществляется во время передачи Товара Заказчику.</w:t>
      </w:r>
    </w:p>
    <w:p w:rsidR="0096581C" w:rsidRPr="001F3280" w:rsidRDefault="0096581C" w:rsidP="0096581C">
      <w:pPr>
        <w:tabs>
          <w:tab w:val="left" w:pos="0"/>
          <w:tab w:val="left" w:pos="567"/>
        </w:tabs>
        <w:jc w:val="both"/>
      </w:pPr>
      <w:r w:rsidRPr="001F3280">
        <w:t>5.4. При приемке Товара Заказчик проверяет соответствие количества, качества, ассортимента и комплектности Товара условиям Контракта и сведениям, указанным в транспортных и сопроводительных документах.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96581C" w:rsidRPr="001F3280" w:rsidRDefault="0096581C" w:rsidP="0096581C">
      <w:pPr>
        <w:tabs>
          <w:tab w:val="left" w:pos="0"/>
          <w:tab w:val="left" w:pos="567"/>
        </w:tabs>
        <w:jc w:val="both"/>
      </w:pPr>
      <w:r w:rsidRPr="001F3280">
        <w:t xml:space="preserve">5.5. </w:t>
      </w:r>
      <w:proofErr w:type="gramStart"/>
      <w:r w:rsidRPr="001F3280">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1F3280">
        <w:t xml:space="preserve"> недостатков.</w:t>
      </w:r>
    </w:p>
    <w:p w:rsidR="0096581C" w:rsidRPr="001F3280" w:rsidRDefault="0096581C" w:rsidP="0096581C">
      <w:pPr>
        <w:tabs>
          <w:tab w:val="left" w:pos="0"/>
          <w:tab w:val="left" w:pos="567"/>
        </w:tabs>
        <w:jc w:val="both"/>
      </w:pPr>
      <w:r w:rsidRPr="001F3280">
        <w:t xml:space="preserve">5.6. В случае поставки Товара ненадлежащего качества или отсутствия части Товара, Поставщик в срок, установленный Заказчиком, должен </w:t>
      </w:r>
      <w:proofErr w:type="gramStart"/>
      <w:r w:rsidRPr="001F3280">
        <w:t>заменить его на Товар</w:t>
      </w:r>
      <w:proofErr w:type="gramEnd"/>
      <w:r w:rsidRPr="001F3280">
        <w:t xml:space="preserve"> надлежащего качества или </w:t>
      </w:r>
      <w:proofErr w:type="spellStart"/>
      <w:r w:rsidRPr="001F3280">
        <w:t>допоставить</w:t>
      </w:r>
      <w:proofErr w:type="spellEnd"/>
      <w:r w:rsidRPr="001F3280">
        <w:t xml:space="preserve"> Товар. Заказчик вправе, уведомив Поставщика, отказаться от принятия Товаров, поставка которых просрочена.</w:t>
      </w:r>
    </w:p>
    <w:p w:rsidR="0096581C" w:rsidRPr="001F3280" w:rsidRDefault="0096581C" w:rsidP="0096581C">
      <w:pPr>
        <w:tabs>
          <w:tab w:val="left" w:pos="0"/>
          <w:tab w:val="left" w:pos="567"/>
        </w:tabs>
        <w:jc w:val="both"/>
      </w:pPr>
      <w:r w:rsidRPr="001F3280">
        <w:t>5.7. Некачественный (некомплектный) Товар считается не поставленным.</w:t>
      </w:r>
    </w:p>
    <w:p w:rsidR="000E2A71" w:rsidRPr="001F3280" w:rsidRDefault="0096581C" w:rsidP="0096581C">
      <w:pPr>
        <w:tabs>
          <w:tab w:val="left" w:pos="0"/>
          <w:tab w:val="left" w:pos="567"/>
        </w:tabs>
        <w:jc w:val="both"/>
      </w:pPr>
      <w:r w:rsidRPr="001F3280">
        <w:t>5.8. Датой поставки Товара считается дата подписания Сторонами товарной накладной</w:t>
      </w:r>
      <w:r w:rsidR="0010534B">
        <w:t xml:space="preserve"> или </w:t>
      </w:r>
      <w:r w:rsidR="0010534B" w:rsidRPr="001F3280">
        <w:t>универсальн</w:t>
      </w:r>
      <w:r w:rsidR="0010534B">
        <w:t>ого</w:t>
      </w:r>
      <w:r w:rsidR="0010534B" w:rsidRPr="001F3280">
        <w:t xml:space="preserve"> передаточн</w:t>
      </w:r>
      <w:r w:rsidR="0010534B">
        <w:t>ого</w:t>
      </w:r>
      <w:r w:rsidR="0010534B" w:rsidRPr="001F3280">
        <w:t xml:space="preserve"> документ</w:t>
      </w:r>
      <w:r w:rsidR="0010534B">
        <w:t>а</w:t>
      </w:r>
      <w:r w:rsidRPr="001F3280">
        <w:t>.</w:t>
      </w:r>
    </w:p>
    <w:p w:rsidR="008E6929" w:rsidRPr="001F3280" w:rsidRDefault="008E6929" w:rsidP="008E6929">
      <w:pPr>
        <w:jc w:val="both"/>
        <w:rPr>
          <w:bCs/>
        </w:rPr>
      </w:pPr>
      <w:r w:rsidRPr="001F3280">
        <w:rPr>
          <w:b/>
          <w:bCs/>
        </w:rPr>
        <w:t>Условия, применяемые при электронной приемке</w:t>
      </w:r>
      <w:r w:rsidRPr="001F3280">
        <w:rPr>
          <w:bCs/>
        </w:rPr>
        <w:t>.</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5.1. Поставщик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5.3. 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lastRenderedPageBreak/>
        <w:t>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 xml:space="preserve">5.4. </w:t>
      </w:r>
      <w:proofErr w:type="gramStart"/>
      <w:r w:rsidRPr="001F3280">
        <w:rPr>
          <w:sz w:val="20"/>
          <w:szCs w:val="20"/>
        </w:rPr>
        <w:t>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w:t>
      </w:r>
      <w:proofErr w:type="gramEnd"/>
      <w:r w:rsidRPr="001F3280">
        <w:rPr>
          <w:sz w:val="20"/>
          <w:szCs w:val="20"/>
        </w:rPr>
        <w:t xml:space="preserve"> документа о приемке с указанием причин такого отказа. </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 xml:space="preserve">Датой поступления Поставщику документа о приемке, мотивированного отказа от подписания документа о приемке считается дата размещения </w:t>
      </w:r>
      <w:proofErr w:type="gramStart"/>
      <w:r w:rsidRPr="001F3280">
        <w:rPr>
          <w:sz w:val="20"/>
          <w:szCs w:val="20"/>
        </w:rPr>
        <w:t>таких</w:t>
      </w:r>
      <w:proofErr w:type="gramEnd"/>
      <w:r w:rsidRPr="001F3280">
        <w:rPr>
          <w:sz w:val="20"/>
          <w:szCs w:val="20"/>
        </w:rPr>
        <w:t xml:space="preserve"> документа о приемке, мотивированного отказа в единой информационной системе в соответствии с часовой зоной, в которой расположен Поставщик.</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5.6.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8E6929" w:rsidRPr="001F3280" w:rsidRDefault="008E6929" w:rsidP="008E6929">
      <w:pPr>
        <w:pStyle w:val="a8"/>
        <w:shd w:val="clear" w:color="auto" w:fill="FFFFFF"/>
        <w:spacing w:before="0" w:beforeAutospacing="0" w:after="0" w:afterAutospacing="0"/>
        <w:jc w:val="both"/>
        <w:rPr>
          <w:sz w:val="20"/>
          <w:szCs w:val="20"/>
        </w:rPr>
      </w:pPr>
      <w:r w:rsidRPr="001F3280">
        <w:rPr>
          <w:sz w:val="20"/>
          <w:szCs w:val="20"/>
        </w:rPr>
        <w:t>5.8. Заказчик имеет право частично принять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8E6929" w:rsidRPr="001F3280" w:rsidRDefault="008E6929" w:rsidP="0096581C">
      <w:pPr>
        <w:tabs>
          <w:tab w:val="left" w:pos="0"/>
          <w:tab w:val="left" w:pos="567"/>
        </w:tabs>
        <w:jc w:val="both"/>
      </w:pPr>
    </w:p>
    <w:p w:rsidR="0071010B" w:rsidRPr="001F3280" w:rsidRDefault="0071010B" w:rsidP="00695FC0">
      <w:pPr>
        <w:tabs>
          <w:tab w:val="left" w:pos="0"/>
          <w:tab w:val="left" w:pos="284"/>
          <w:tab w:val="left" w:pos="426"/>
        </w:tabs>
        <w:ind w:left="-360"/>
        <w:jc w:val="center"/>
        <w:rPr>
          <w:b/>
          <w:bCs/>
        </w:rPr>
      </w:pPr>
      <w:bookmarkStart w:id="4" w:name="_ref_22360989"/>
      <w:bookmarkEnd w:id="3"/>
      <w:r w:rsidRPr="001F3280">
        <w:rPr>
          <w:b/>
          <w:bCs/>
        </w:rPr>
        <w:t>6. ПРАВА И ОБЯЗАТЕЛЬСТВА СТОРОН</w:t>
      </w:r>
    </w:p>
    <w:p w:rsidR="008E4FFB" w:rsidRPr="001F3280" w:rsidRDefault="008E4FFB" w:rsidP="008E4FFB">
      <w:pPr>
        <w:tabs>
          <w:tab w:val="left" w:pos="0"/>
          <w:tab w:val="left" w:pos="284"/>
          <w:tab w:val="left" w:pos="426"/>
        </w:tabs>
        <w:rPr>
          <w:bCs/>
        </w:rPr>
      </w:pPr>
      <w:r w:rsidRPr="001F3280">
        <w:rPr>
          <w:bCs/>
        </w:rPr>
        <w:t>6.1. Поставщик обязан:</w:t>
      </w:r>
    </w:p>
    <w:p w:rsidR="008E4FFB" w:rsidRPr="001F3280" w:rsidRDefault="008E4FFB" w:rsidP="00851AC8">
      <w:pPr>
        <w:tabs>
          <w:tab w:val="left" w:pos="0"/>
          <w:tab w:val="left" w:pos="284"/>
          <w:tab w:val="left" w:pos="426"/>
        </w:tabs>
        <w:jc w:val="both"/>
        <w:rPr>
          <w:bCs/>
        </w:rPr>
      </w:pPr>
      <w:r w:rsidRPr="001F3280">
        <w:rPr>
          <w:bCs/>
        </w:rPr>
        <w:t xml:space="preserve">6.1.1. Своевременно и надлежащим образом осуществить поставку Товара в соответствии со Спецификацией (Приложение № 1 к </w:t>
      </w:r>
      <w:r w:rsidR="00A23A10" w:rsidRPr="001F3280">
        <w:rPr>
          <w:bCs/>
        </w:rPr>
        <w:t>К</w:t>
      </w:r>
      <w:r w:rsidR="00592C6A" w:rsidRPr="001F3280">
        <w:rPr>
          <w:bCs/>
        </w:rPr>
        <w:t>онтракту</w:t>
      </w:r>
      <w:r w:rsidRPr="001F3280">
        <w:rPr>
          <w:bCs/>
        </w:rPr>
        <w:t>) собственными силами и средствами;</w:t>
      </w:r>
    </w:p>
    <w:p w:rsidR="008E4FFB" w:rsidRPr="001F3280" w:rsidRDefault="008E4FFB" w:rsidP="00851AC8">
      <w:pPr>
        <w:tabs>
          <w:tab w:val="left" w:pos="0"/>
          <w:tab w:val="left" w:pos="284"/>
          <w:tab w:val="left" w:pos="426"/>
        </w:tabs>
        <w:jc w:val="both"/>
        <w:rPr>
          <w:bCs/>
        </w:rPr>
      </w:pPr>
      <w:r w:rsidRPr="001F3280">
        <w:rPr>
          <w:bCs/>
        </w:rPr>
        <w:t>6.1.2. Предоставлять Заказчику информацию, касающуюся поставки товара по настоящему Контракту.</w:t>
      </w:r>
    </w:p>
    <w:p w:rsidR="008E4FFB" w:rsidRPr="001F3280" w:rsidRDefault="008E4FFB" w:rsidP="00851AC8">
      <w:pPr>
        <w:tabs>
          <w:tab w:val="left" w:pos="0"/>
          <w:tab w:val="left" w:pos="284"/>
          <w:tab w:val="left" w:pos="426"/>
        </w:tabs>
        <w:jc w:val="both"/>
        <w:rPr>
          <w:bCs/>
        </w:rPr>
      </w:pPr>
      <w:r w:rsidRPr="001F3280">
        <w:rPr>
          <w:bCs/>
        </w:rPr>
        <w:t>6.1.</w:t>
      </w:r>
      <w:r w:rsidR="00851AC8" w:rsidRPr="001F3280">
        <w:rPr>
          <w:bCs/>
        </w:rPr>
        <w:t>3. О</w:t>
      </w:r>
      <w:r w:rsidRPr="001F3280">
        <w:rPr>
          <w:bCs/>
        </w:rPr>
        <w:t>дновременно с передачей Товара передать Заказчику относящиеся к нему документы (технический паспорт, инструкцию по эксплуатации Товара, гарантийные талоны);</w:t>
      </w:r>
    </w:p>
    <w:p w:rsidR="00851AC8" w:rsidRPr="001F3280" w:rsidRDefault="00851AC8" w:rsidP="00851AC8">
      <w:pPr>
        <w:tabs>
          <w:tab w:val="left" w:pos="0"/>
          <w:tab w:val="left" w:pos="284"/>
          <w:tab w:val="left" w:pos="426"/>
        </w:tabs>
        <w:jc w:val="both"/>
        <w:rPr>
          <w:bCs/>
        </w:rPr>
      </w:pPr>
      <w:r w:rsidRPr="001F3280">
        <w:rPr>
          <w:bCs/>
        </w:rPr>
        <w:t xml:space="preserve">6.1.4. Предупреждать Заказчика о вероятных конкретных событиях или обстоятельствах в будущем, которые могут негативно повлиять на поставку Товара. </w:t>
      </w:r>
    </w:p>
    <w:p w:rsidR="00851AC8" w:rsidRPr="001F3280" w:rsidRDefault="00851AC8" w:rsidP="00851AC8">
      <w:pPr>
        <w:tabs>
          <w:tab w:val="left" w:pos="0"/>
          <w:tab w:val="left" w:pos="284"/>
          <w:tab w:val="left" w:pos="426"/>
        </w:tabs>
        <w:jc w:val="both"/>
        <w:rPr>
          <w:bCs/>
        </w:rPr>
      </w:pPr>
      <w:r w:rsidRPr="001F3280">
        <w:rPr>
          <w:bCs/>
        </w:rPr>
        <w:t>6.1.5. Своими силами и за свой счет устранить допущенные по своей вине недостатки в поставке Товара.</w:t>
      </w:r>
    </w:p>
    <w:p w:rsidR="008E4FFB" w:rsidRPr="001F3280" w:rsidRDefault="008E4FFB" w:rsidP="00851AC8">
      <w:pPr>
        <w:tabs>
          <w:tab w:val="left" w:pos="0"/>
          <w:tab w:val="left" w:pos="284"/>
          <w:tab w:val="left" w:pos="426"/>
        </w:tabs>
        <w:jc w:val="both"/>
        <w:rPr>
          <w:bCs/>
        </w:rPr>
      </w:pPr>
      <w:r w:rsidRPr="001F3280">
        <w:rPr>
          <w:bCs/>
        </w:rPr>
        <w:t xml:space="preserve">6.1.3. </w:t>
      </w:r>
      <w:r w:rsidR="00851AC8" w:rsidRPr="001F3280">
        <w:rPr>
          <w:bCs/>
        </w:rPr>
        <w:t>П</w:t>
      </w:r>
      <w:r w:rsidRPr="001F3280">
        <w:rPr>
          <w:bCs/>
        </w:rPr>
        <w:t>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Товара, его характеристики, комплектацию и (или) принадлежность к определенным комплектам;</w:t>
      </w:r>
    </w:p>
    <w:p w:rsidR="008E4FFB" w:rsidRPr="001F3280" w:rsidRDefault="008E4FFB" w:rsidP="00851AC8">
      <w:pPr>
        <w:tabs>
          <w:tab w:val="left" w:pos="0"/>
          <w:tab w:val="left" w:pos="284"/>
          <w:tab w:val="left" w:pos="426"/>
        </w:tabs>
        <w:jc w:val="both"/>
        <w:rPr>
          <w:bCs/>
        </w:rPr>
      </w:pPr>
      <w:r w:rsidRPr="001F3280">
        <w:rPr>
          <w:bCs/>
        </w:rPr>
        <w:t xml:space="preserve">6.1.4. </w:t>
      </w:r>
      <w:r w:rsidR="00851AC8" w:rsidRPr="001F3280">
        <w:rPr>
          <w:bCs/>
        </w:rPr>
        <w:t>О</w:t>
      </w:r>
      <w:r w:rsidRPr="001F3280">
        <w:rPr>
          <w:bCs/>
        </w:rPr>
        <w:t>беспечить условия гарантийного обслуживания Товара;</w:t>
      </w:r>
    </w:p>
    <w:p w:rsidR="008E4FFB" w:rsidRPr="001F3280" w:rsidRDefault="008E4FFB" w:rsidP="00851AC8">
      <w:pPr>
        <w:tabs>
          <w:tab w:val="left" w:pos="0"/>
          <w:tab w:val="left" w:pos="284"/>
          <w:tab w:val="left" w:pos="426"/>
        </w:tabs>
        <w:jc w:val="both"/>
        <w:rPr>
          <w:bCs/>
        </w:rPr>
      </w:pPr>
      <w:r w:rsidRPr="001F3280">
        <w:rPr>
          <w:bCs/>
        </w:rPr>
        <w:t xml:space="preserve">6.1.5. </w:t>
      </w:r>
      <w:r w:rsidR="00851AC8" w:rsidRPr="001F3280">
        <w:rPr>
          <w:bCs/>
        </w:rPr>
        <w:t>П</w:t>
      </w:r>
      <w:r w:rsidRPr="001F3280">
        <w:rPr>
          <w:bCs/>
        </w:rPr>
        <w:t xml:space="preserve">одписывать </w:t>
      </w:r>
      <w:proofErr w:type="gramStart"/>
      <w:r w:rsidRPr="001F3280">
        <w:rPr>
          <w:bCs/>
        </w:rPr>
        <w:t>товарную</w:t>
      </w:r>
      <w:proofErr w:type="gramEnd"/>
      <w:r w:rsidRPr="001F3280">
        <w:rPr>
          <w:bCs/>
        </w:rPr>
        <w:t xml:space="preserve"> </w:t>
      </w:r>
      <w:proofErr w:type="spellStart"/>
      <w:r w:rsidRPr="001F3280">
        <w:rPr>
          <w:bCs/>
        </w:rPr>
        <w:t>накладную</w:t>
      </w:r>
      <w:r w:rsidR="00A23A10" w:rsidRPr="001F3280">
        <w:t>или</w:t>
      </w:r>
      <w:proofErr w:type="spellEnd"/>
      <w:r w:rsidR="00A23A10" w:rsidRPr="001F3280">
        <w:t xml:space="preserve"> универсальный передаточный документ </w:t>
      </w:r>
      <w:r w:rsidRPr="001F3280">
        <w:rPr>
          <w:bCs/>
        </w:rPr>
        <w:t>в порядке и в сроки, установленные Контрактом.</w:t>
      </w:r>
    </w:p>
    <w:p w:rsidR="00851AC8" w:rsidRPr="001F3280" w:rsidRDefault="00851AC8" w:rsidP="00851AC8">
      <w:pPr>
        <w:tabs>
          <w:tab w:val="left" w:pos="0"/>
          <w:tab w:val="left" w:pos="284"/>
          <w:tab w:val="left" w:pos="426"/>
        </w:tabs>
        <w:jc w:val="both"/>
        <w:rPr>
          <w:bCs/>
        </w:rPr>
      </w:pPr>
      <w:r w:rsidRPr="001F3280">
        <w:rPr>
          <w:bCs/>
        </w:rPr>
        <w:t>6.2. Поставщик вправе:</w:t>
      </w:r>
    </w:p>
    <w:p w:rsidR="00851AC8" w:rsidRPr="001F3280" w:rsidRDefault="00851AC8" w:rsidP="00851AC8">
      <w:pPr>
        <w:tabs>
          <w:tab w:val="left" w:pos="0"/>
          <w:tab w:val="left" w:pos="284"/>
          <w:tab w:val="left" w:pos="426"/>
        </w:tabs>
        <w:jc w:val="both"/>
        <w:rPr>
          <w:bCs/>
        </w:rPr>
      </w:pPr>
      <w:r w:rsidRPr="001F3280">
        <w:rPr>
          <w:bCs/>
        </w:rPr>
        <w:t xml:space="preserve">6.2.1. Требовать оплаты поставки Товара Заказчиком в соответствии с условиями настоящего </w:t>
      </w:r>
      <w:r w:rsidR="00A45243" w:rsidRPr="001F3280">
        <w:rPr>
          <w:bCs/>
        </w:rPr>
        <w:t>контракта</w:t>
      </w:r>
      <w:r w:rsidRPr="001F3280">
        <w:rPr>
          <w:bCs/>
        </w:rPr>
        <w:t>.</w:t>
      </w:r>
    </w:p>
    <w:p w:rsidR="00851AC8" w:rsidRPr="001F3280" w:rsidRDefault="00851AC8" w:rsidP="00851AC8">
      <w:pPr>
        <w:tabs>
          <w:tab w:val="left" w:pos="0"/>
          <w:tab w:val="left" w:pos="284"/>
          <w:tab w:val="left" w:pos="426"/>
        </w:tabs>
        <w:jc w:val="both"/>
        <w:rPr>
          <w:bCs/>
        </w:rPr>
      </w:pPr>
      <w:r w:rsidRPr="001F3280">
        <w:rPr>
          <w:bCs/>
        </w:rPr>
        <w:t xml:space="preserve">6.2.2. Самостоятельно, если иное не указано в Спецификации (Приложение № 1 к </w:t>
      </w:r>
      <w:r w:rsidR="00A23A10" w:rsidRPr="001F3280">
        <w:rPr>
          <w:bCs/>
        </w:rPr>
        <w:t>Контракту</w:t>
      </w:r>
      <w:r w:rsidRPr="001F3280">
        <w:rPr>
          <w:bCs/>
        </w:rPr>
        <w:t xml:space="preserve">), определять способы поставки Товара по </w:t>
      </w:r>
      <w:r w:rsidR="00A23A10" w:rsidRPr="001F3280">
        <w:rPr>
          <w:bCs/>
        </w:rPr>
        <w:t>К</w:t>
      </w:r>
      <w:r w:rsidR="00A45243" w:rsidRPr="001F3280">
        <w:rPr>
          <w:bCs/>
        </w:rPr>
        <w:t>онтракту</w:t>
      </w:r>
      <w:r w:rsidRPr="001F3280">
        <w:rPr>
          <w:bCs/>
        </w:rPr>
        <w:t xml:space="preserve"> Заказчику.</w:t>
      </w:r>
    </w:p>
    <w:p w:rsidR="008E4FFB" w:rsidRPr="001F3280" w:rsidRDefault="008E4FFB" w:rsidP="00851AC8">
      <w:pPr>
        <w:tabs>
          <w:tab w:val="left" w:pos="0"/>
          <w:tab w:val="left" w:pos="284"/>
          <w:tab w:val="left" w:pos="426"/>
        </w:tabs>
        <w:jc w:val="both"/>
        <w:rPr>
          <w:bCs/>
        </w:rPr>
      </w:pPr>
      <w:r w:rsidRPr="001F3280">
        <w:rPr>
          <w:bCs/>
        </w:rPr>
        <w:t>6.</w:t>
      </w:r>
      <w:r w:rsidR="00851AC8" w:rsidRPr="001F3280">
        <w:rPr>
          <w:bCs/>
        </w:rPr>
        <w:t>3</w:t>
      </w:r>
      <w:r w:rsidRPr="001F3280">
        <w:rPr>
          <w:bCs/>
        </w:rPr>
        <w:t>. Заказчик обязан:</w:t>
      </w:r>
    </w:p>
    <w:p w:rsidR="008E4FFB" w:rsidRPr="001F3280" w:rsidRDefault="008E4FFB" w:rsidP="00851AC8">
      <w:pPr>
        <w:tabs>
          <w:tab w:val="left" w:pos="0"/>
          <w:tab w:val="left" w:pos="284"/>
          <w:tab w:val="left" w:pos="426"/>
        </w:tabs>
        <w:jc w:val="both"/>
        <w:rPr>
          <w:bCs/>
        </w:rPr>
      </w:pPr>
      <w:r w:rsidRPr="001F3280">
        <w:rPr>
          <w:bCs/>
        </w:rPr>
        <w:t>6.</w:t>
      </w:r>
      <w:r w:rsidR="00851AC8" w:rsidRPr="001F3280">
        <w:rPr>
          <w:bCs/>
        </w:rPr>
        <w:t>3</w:t>
      </w:r>
      <w:r w:rsidRPr="001F3280">
        <w:rPr>
          <w:bCs/>
        </w:rPr>
        <w:t xml:space="preserve">.1. </w:t>
      </w:r>
      <w:r w:rsidR="00851AC8" w:rsidRPr="001F3280">
        <w:rPr>
          <w:bCs/>
        </w:rPr>
        <w:t>С</w:t>
      </w:r>
      <w:r w:rsidRPr="001F3280">
        <w:rPr>
          <w:bCs/>
        </w:rPr>
        <w:t>воевременно принять поставленный Поставщиком Товар.</w:t>
      </w:r>
    </w:p>
    <w:p w:rsidR="008E4FFB" w:rsidRPr="001F3280" w:rsidRDefault="008E4FFB" w:rsidP="00851AC8">
      <w:pPr>
        <w:tabs>
          <w:tab w:val="left" w:pos="0"/>
          <w:tab w:val="left" w:pos="284"/>
          <w:tab w:val="left" w:pos="426"/>
        </w:tabs>
        <w:jc w:val="both"/>
        <w:rPr>
          <w:bCs/>
        </w:rPr>
      </w:pPr>
      <w:r w:rsidRPr="001F3280">
        <w:rPr>
          <w:bCs/>
        </w:rPr>
        <w:t>6.</w:t>
      </w:r>
      <w:r w:rsidR="00851AC8" w:rsidRPr="001F3280">
        <w:rPr>
          <w:bCs/>
        </w:rPr>
        <w:t>3</w:t>
      </w:r>
      <w:r w:rsidRPr="001F3280">
        <w:rPr>
          <w:bCs/>
        </w:rPr>
        <w:t>.2.</w:t>
      </w:r>
      <w:r w:rsidR="00851AC8" w:rsidRPr="001F3280">
        <w:rPr>
          <w:bCs/>
        </w:rPr>
        <w:t xml:space="preserve"> О</w:t>
      </w:r>
      <w:r w:rsidRPr="001F3280">
        <w:rPr>
          <w:bCs/>
        </w:rPr>
        <w:t>платить поставленный Товар на условиях, предусмотренных Контрактом.</w:t>
      </w:r>
    </w:p>
    <w:p w:rsidR="00851AC8" w:rsidRPr="001F3280" w:rsidRDefault="008E4FFB" w:rsidP="00851AC8">
      <w:pPr>
        <w:tabs>
          <w:tab w:val="left" w:pos="0"/>
          <w:tab w:val="left" w:pos="284"/>
          <w:tab w:val="left" w:pos="426"/>
        </w:tabs>
        <w:jc w:val="both"/>
        <w:rPr>
          <w:bCs/>
        </w:rPr>
      </w:pPr>
      <w:r w:rsidRPr="001F3280">
        <w:rPr>
          <w:bCs/>
        </w:rPr>
        <w:t>6.</w:t>
      </w:r>
      <w:r w:rsidR="007B3FBF" w:rsidRPr="001F3280">
        <w:rPr>
          <w:bCs/>
        </w:rPr>
        <w:t>4</w:t>
      </w:r>
      <w:r w:rsidRPr="001F3280">
        <w:rPr>
          <w:bCs/>
        </w:rPr>
        <w:t xml:space="preserve">. Заказчик вправе: </w:t>
      </w:r>
    </w:p>
    <w:p w:rsidR="00851AC8" w:rsidRPr="001F3280" w:rsidRDefault="007B3FBF" w:rsidP="007B3FBF">
      <w:pPr>
        <w:tabs>
          <w:tab w:val="left" w:pos="0"/>
          <w:tab w:val="left" w:pos="567"/>
        </w:tabs>
        <w:rPr>
          <w:bCs/>
        </w:rPr>
      </w:pPr>
      <w:bookmarkStart w:id="5" w:name="_ref_22563524"/>
      <w:bookmarkEnd w:id="4"/>
      <w:r w:rsidRPr="001F3280">
        <w:rPr>
          <w:bCs/>
        </w:rPr>
        <w:t xml:space="preserve">6.4.1. </w:t>
      </w:r>
      <w:r w:rsidR="00851AC8" w:rsidRPr="001F3280">
        <w:rPr>
          <w:bCs/>
        </w:rPr>
        <w:t>Требовать предоставления информации, касающейся вопросов поставки Товара Поставщиком.</w:t>
      </w:r>
    </w:p>
    <w:p w:rsidR="00851AC8" w:rsidRPr="001F3280" w:rsidRDefault="007B3FBF" w:rsidP="007B3FBF">
      <w:pPr>
        <w:tabs>
          <w:tab w:val="left" w:pos="0"/>
          <w:tab w:val="left" w:pos="567"/>
        </w:tabs>
        <w:rPr>
          <w:bCs/>
        </w:rPr>
      </w:pPr>
      <w:r w:rsidRPr="001F3280">
        <w:rPr>
          <w:bCs/>
        </w:rPr>
        <w:t>6</w:t>
      </w:r>
      <w:r w:rsidR="00851AC8" w:rsidRPr="001F3280">
        <w:rPr>
          <w:bCs/>
        </w:rPr>
        <w:t>.4.2. Проверять ход и качество поставки Товара Поставщиком, не вмешиваясь в его деятельность.</w:t>
      </w:r>
    </w:p>
    <w:p w:rsidR="00851AC8" w:rsidRPr="001F3280" w:rsidRDefault="007B3FBF" w:rsidP="007B3FBF">
      <w:pPr>
        <w:tabs>
          <w:tab w:val="left" w:pos="0"/>
          <w:tab w:val="left" w:pos="567"/>
        </w:tabs>
        <w:jc w:val="both"/>
        <w:rPr>
          <w:bCs/>
        </w:rPr>
      </w:pPr>
      <w:r w:rsidRPr="001F3280">
        <w:rPr>
          <w:bCs/>
        </w:rPr>
        <w:t>6</w:t>
      </w:r>
      <w:r w:rsidR="00851AC8" w:rsidRPr="001F3280">
        <w:rPr>
          <w:bCs/>
        </w:rPr>
        <w:t>.4.3. Приобрести недоставленные Товары у других лиц с отнесением</w:t>
      </w:r>
      <w:r w:rsidRPr="001F3280">
        <w:rPr>
          <w:bCs/>
        </w:rPr>
        <w:t xml:space="preserve"> на Поставщика всех необходимых </w:t>
      </w:r>
      <w:r w:rsidR="00851AC8" w:rsidRPr="001F3280">
        <w:rPr>
          <w:bCs/>
        </w:rPr>
        <w:t xml:space="preserve">и разумных расходов на их приобретение, если Поставщик не поставил предусмотренное </w:t>
      </w:r>
      <w:r w:rsidRPr="001F3280">
        <w:rPr>
          <w:bCs/>
        </w:rPr>
        <w:t>Контрактом</w:t>
      </w:r>
      <w:r w:rsidR="00851AC8" w:rsidRPr="001F3280">
        <w:rPr>
          <w:bCs/>
        </w:rPr>
        <w:t xml:space="preserve"> количество Товаров либо не выполнил требования Заказчика о замене недоброкачественных Товаров или о доукомплектовании Товаров в установленный срок.</w:t>
      </w:r>
    </w:p>
    <w:p w:rsidR="007B3FBF" w:rsidRDefault="007B3FBF" w:rsidP="007B3FBF">
      <w:pPr>
        <w:tabs>
          <w:tab w:val="left" w:pos="0"/>
          <w:tab w:val="left" w:pos="567"/>
        </w:tabs>
        <w:jc w:val="both"/>
        <w:rPr>
          <w:bCs/>
        </w:rPr>
      </w:pPr>
      <w:r w:rsidRPr="001F3280">
        <w:rPr>
          <w:bCs/>
        </w:rPr>
        <w:t>6</w:t>
      </w:r>
      <w:r w:rsidR="00851AC8" w:rsidRPr="001F3280">
        <w:rPr>
          <w:bCs/>
        </w:rPr>
        <w:t>.4.4. Отказаться от оплаты Товаров ненадлежащего качества и некомплектных Товаров, а в случае их оплаты, потребовать возврата уплаченных сумм впредь до устранения недостатков и доукомплектования Товаров либо их замены.</w:t>
      </w:r>
    </w:p>
    <w:p w:rsidR="005B58EC" w:rsidRPr="001F3280" w:rsidRDefault="005B58EC" w:rsidP="007B3FBF">
      <w:pPr>
        <w:tabs>
          <w:tab w:val="left" w:pos="0"/>
          <w:tab w:val="left" w:pos="567"/>
        </w:tabs>
        <w:jc w:val="both"/>
        <w:rPr>
          <w:bCs/>
        </w:rPr>
      </w:pPr>
    </w:p>
    <w:p w:rsidR="0071010B" w:rsidRPr="001F3280" w:rsidRDefault="0071010B" w:rsidP="007B3FBF">
      <w:pPr>
        <w:tabs>
          <w:tab w:val="left" w:pos="0"/>
          <w:tab w:val="left" w:pos="567"/>
        </w:tabs>
        <w:jc w:val="center"/>
        <w:rPr>
          <w:b/>
          <w:bCs/>
          <w:caps/>
        </w:rPr>
      </w:pPr>
      <w:r w:rsidRPr="001F3280">
        <w:rPr>
          <w:b/>
          <w:bCs/>
          <w:caps/>
        </w:rPr>
        <w:t>7. Порядок рассмотрения споров</w:t>
      </w:r>
    </w:p>
    <w:p w:rsidR="0071010B" w:rsidRPr="001F3280" w:rsidRDefault="0071010B" w:rsidP="008E5987">
      <w:pPr>
        <w:widowControl w:val="0"/>
        <w:jc w:val="both"/>
      </w:pPr>
      <w:r w:rsidRPr="001F3280">
        <w:t xml:space="preserve">7.1. Споры и/или разногласия, возникшие между Сторонами при исполнении условий </w:t>
      </w:r>
      <w:r w:rsidR="00A23A10" w:rsidRPr="001F3280">
        <w:t>К</w:t>
      </w:r>
      <w:r w:rsidRPr="001F3280">
        <w:t xml:space="preserve">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w:t>
      </w:r>
      <w:r w:rsidR="004E1F85" w:rsidRPr="001F3280">
        <w:t>5</w:t>
      </w:r>
      <w:r w:rsidRPr="001F3280">
        <w:t xml:space="preserve"> (</w:t>
      </w:r>
      <w:r w:rsidR="004E1F85" w:rsidRPr="001F3280">
        <w:t>пять</w:t>
      </w:r>
      <w:r w:rsidRPr="001F3280">
        <w:t xml:space="preserve">) рабочих дней со дня ее получения. </w:t>
      </w:r>
    </w:p>
    <w:p w:rsidR="0071010B" w:rsidRPr="001F3280" w:rsidRDefault="0071010B" w:rsidP="008E5987">
      <w:pPr>
        <w:widowControl w:val="0"/>
        <w:jc w:val="both"/>
      </w:pPr>
      <w:r w:rsidRPr="001F3280">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w:t>
      </w:r>
      <w:r w:rsidR="007B3FBF" w:rsidRPr="001F3280">
        <w:t>асти</w:t>
      </w:r>
      <w:r w:rsidRPr="001F3280">
        <w:t>.</w:t>
      </w:r>
    </w:p>
    <w:p w:rsidR="0071010B" w:rsidRDefault="0071010B" w:rsidP="008E5987">
      <w:pPr>
        <w:contextualSpacing/>
        <w:jc w:val="both"/>
      </w:pPr>
      <w:r w:rsidRPr="001F3280">
        <w:t>7.2.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r w:rsidR="007B3FBF" w:rsidRPr="001F3280">
        <w:t>.</w:t>
      </w:r>
    </w:p>
    <w:p w:rsidR="005B58EC" w:rsidRPr="001F3280" w:rsidRDefault="005B58EC" w:rsidP="008E5987">
      <w:pPr>
        <w:contextualSpacing/>
        <w:jc w:val="both"/>
      </w:pPr>
    </w:p>
    <w:p w:rsidR="00140E7B" w:rsidRPr="001F3280" w:rsidRDefault="0071010B" w:rsidP="00140E7B">
      <w:pPr>
        <w:ind w:firstLine="540"/>
        <w:jc w:val="center"/>
        <w:rPr>
          <w:b/>
          <w:bCs/>
          <w:caps/>
        </w:rPr>
      </w:pPr>
      <w:r w:rsidRPr="001F3280">
        <w:rPr>
          <w:b/>
          <w:color w:val="000000"/>
        </w:rPr>
        <w:t>8. ОТВЕТСТВЕННОСТЬ СТОРОН</w:t>
      </w:r>
      <w:r w:rsidR="00140E7B" w:rsidRPr="001F3280">
        <w:rPr>
          <w:b/>
          <w:bCs/>
          <w:caps/>
        </w:rPr>
        <w:t>*</w:t>
      </w:r>
    </w:p>
    <w:p w:rsidR="00140E7B" w:rsidRPr="001F3280" w:rsidRDefault="00140E7B" w:rsidP="00140E7B">
      <w:pPr>
        <w:rPr>
          <w:b/>
          <w:bCs/>
          <w:caps/>
        </w:rPr>
      </w:pPr>
      <w:r w:rsidRPr="001F3280">
        <w:rPr>
          <w:b/>
          <w:bCs/>
          <w:caps/>
        </w:rPr>
        <w:t>_______________________________________</w:t>
      </w:r>
    </w:p>
    <w:p w:rsidR="00140E7B" w:rsidRPr="0010534B" w:rsidRDefault="00140E7B" w:rsidP="00140E7B">
      <w:pPr>
        <w:jc w:val="both"/>
        <w:rPr>
          <w:sz w:val="18"/>
          <w:szCs w:val="18"/>
        </w:rPr>
      </w:pPr>
      <w:r w:rsidRPr="0010534B">
        <w:rPr>
          <w:rFonts w:eastAsiaTheme="minorHAnsi"/>
          <w:b/>
          <w:bCs/>
          <w:caps/>
          <w:sz w:val="18"/>
          <w:szCs w:val="18"/>
          <w:lang w:eastAsia="en-US"/>
        </w:rPr>
        <w:lastRenderedPageBreak/>
        <w:t xml:space="preserve">* </w:t>
      </w:r>
      <w:r w:rsidRPr="0010534B">
        <w:rPr>
          <w:sz w:val="18"/>
          <w:szCs w:val="18"/>
        </w:rPr>
        <w:t>В случае, если в отношении предмета закупки законодательством Российской Федерации установлены иной порядок начисления пени за просрочку исполнения поставщиком обязательства, предусмотренного государственным контрактом, иной порядок начисления штрафа за неисполнение или ненадлежащее исполнение поставщиком обязательств, предусмотренных государственным контрактом,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Pr="0010534B">
        <w:rPr>
          <w:sz w:val="18"/>
          <w:szCs w:val="18"/>
        </w:rPr>
        <w:t>.</w:t>
      </w:r>
      <w:r w:rsidR="00604EA0" w:rsidRPr="0010534B">
        <w:rPr>
          <w:sz w:val="18"/>
          <w:szCs w:val="18"/>
        </w:rPr>
        <w:t>(</w:t>
      </w:r>
      <w:proofErr w:type="gramEnd"/>
      <w:r w:rsidR="00604EA0" w:rsidRPr="0010534B">
        <w:rPr>
          <w:sz w:val="18"/>
          <w:szCs w:val="18"/>
        </w:rPr>
        <w:t>при заполнении Контракта этот пункт необходимо удалить).</w:t>
      </w:r>
    </w:p>
    <w:p w:rsidR="0096581C" w:rsidRPr="001F3280" w:rsidRDefault="0096581C" w:rsidP="0096581C">
      <w:pPr>
        <w:tabs>
          <w:tab w:val="left" w:pos="1418"/>
        </w:tabs>
        <w:contextualSpacing/>
        <w:jc w:val="both"/>
        <w:rPr>
          <w:color w:val="000000"/>
        </w:rPr>
      </w:pPr>
      <w:r w:rsidRPr="001F3280">
        <w:rPr>
          <w:color w:val="000000"/>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96581C" w:rsidRPr="001F3280" w:rsidRDefault="0096581C" w:rsidP="0096581C">
      <w:pPr>
        <w:tabs>
          <w:tab w:val="left" w:pos="1418"/>
        </w:tabs>
        <w:contextualSpacing/>
        <w:jc w:val="both"/>
        <w:rPr>
          <w:color w:val="000000"/>
        </w:rPr>
      </w:pPr>
      <w:r w:rsidRPr="001F3280">
        <w:rPr>
          <w:color w:val="000000"/>
        </w:rPr>
        <w:t xml:space="preserve">8.2. </w:t>
      </w:r>
      <w:proofErr w:type="gramStart"/>
      <w:r w:rsidRPr="001F3280">
        <w:rPr>
          <w:color w:val="000000"/>
        </w:rPr>
        <w:t xml:space="preserve">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w:t>
      </w:r>
      <w:r w:rsidR="00A23A10" w:rsidRPr="001F3280">
        <w:rPr>
          <w:color w:val="000000"/>
        </w:rPr>
        <w:t>К</w:t>
      </w:r>
      <w:r w:rsidRPr="001F3280">
        <w:rPr>
          <w:color w:val="000000"/>
        </w:rPr>
        <w:t>онтрактом (за исключением просрочки исполнения обязательств заказчиком, поставщиком о внесении изменений в постановление Правительства Российской Федерации от 15 мая</w:t>
      </w:r>
      <w:proofErr w:type="gramEnd"/>
      <w:r w:rsidRPr="001F3280">
        <w:rPr>
          <w:color w:val="000000"/>
        </w:rPr>
        <w:t xml:space="preserve"> 2017 г. N 570 и </w:t>
      </w:r>
      <w:proofErr w:type="gramStart"/>
      <w:r w:rsidRPr="001F3280">
        <w:rPr>
          <w:color w:val="000000"/>
        </w:rPr>
        <w:t>признании</w:t>
      </w:r>
      <w:proofErr w:type="gramEnd"/>
      <w:r w:rsidRPr="001F3280">
        <w:rPr>
          <w:color w:val="000000"/>
        </w:rPr>
        <w:t xml:space="preserve"> утратившим силу постановления Правительства ..." (далее – Правила), а также в соответствии с положениями ст. 34 Закона о контрактной системе.</w:t>
      </w:r>
    </w:p>
    <w:p w:rsidR="0096581C" w:rsidRPr="001F3280" w:rsidRDefault="0096581C" w:rsidP="0096581C">
      <w:pPr>
        <w:tabs>
          <w:tab w:val="left" w:pos="1418"/>
        </w:tabs>
        <w:contextualSpacing/>
        <w:jc w:val="both"/>
        <w:rPr>
          <w:color w:val="000000"/>
        </w:rPr>
      </w:pPr>
      <w:r w:rsidRPr="001F3280">
        <w:rPr>
          <w:color w:val="000000"/>
        </w:rPr>
        <w:t>8.3 Ответственность Заказчика.</w:t>
      </w:r>
    </w:p>
    <w:p w:rsidR="0096581C" w:rsidRPr="001F3280" w:rsidRDefault="0096581C" w:rsidP="0096581C">
      <w:pPr>
        <w:tabs>
          <w:tab w:val="left" w:pos="1418"/>
        </w:tabs>
        <w:contextualSpacing/>
        <w:jc w:val="both"/>
        <w:rPr>
          <w:color w:val="000000"/>
        </w:rPr>
      </w:pPr>
      <w:r w:rsidRPr="001F3280">
        <w:rPr>
          <w:color w:val="000000"/>
        </w:rPr>
        <w:t>8.3.1</w:t>
      </w:r>
      <w:proofErr w:type="gramStart"/>
      <w:r w:rsidRPr="001F3280">
        <w:rPr>
          <w:color w:val="000000"/>
        </w:rPr>
        <w:t xml:space="preserve"> В</w:t>
      </w:r>
      <w:proofErr w:type="gramEnd"/>
      <w:r w:rsidRPr="001F3280">
        <w:rPr>
          <w:color w:val="00000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55E31" w:rsidRPr="001F3280">
        <w:rPr>
          <w:color w:val="000000"/>
        </w:rPr>
        <w:t>Поставщик</w:t>
      </w:r>
      <w:r w:rsidRPr="001F3280">
        <w:rPr>
          <w:color w:val="000000"/>
        </w:rPr>
        <w:t xml:space="preserve"> вправе потребовать уплаты неустоек (штрафов, пеней).</w:t>
      </w:r>
    </w:p>
    <w:p w:rsidR="0096581C" w:rsidRPr="001F3280" w:rsidRDefault="0096581C" w:rsidP="0096581C">
      <w:pPr>
        <w:tabs>
          <w:tab w:val="left" w:pos="1418"/>
        </w:tabs>
        <w:contextualSpacing/>
        <w:jc w:val="both"/>
        <w:rPr>
          <w:color w:val="000000"/>
        </w:rPr>
      </w:pPr>
      <w:r w:rsidRPr="001F3280">
        <w:rPr>
          <w:color w:val="000000"/>
        </w:rPr>
        <w:t>8.3.2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6581C" w:rsidRPr="001F3280" w:rsidRDefault="0096581C" w:rsidP="0096581C">
      <w:pPr>
        <w:tabs>
          <w:tab w:val="left" w:pos="1418"/>
        </w:tabs>
        <w:contextualSpacing/>
        <w:jc w:val="both"/>
        <w:rPr>
          <w:color w:val="000000"/>
        </w:rPr>
      </w:pPr>
      <w:r w:rsidRPr="001F3280">
        <w:rPr>
          <w:color w:val="000000"/>
        </w:rPr>
        <w:t>8.3.3.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96581C" w:rsidRPr="001F3280" w:rsidRDefault="00F8082B" w:rsidP="0096581C">
      <w:pPr>
        <w:tabs>
          <w:tab w:val="left" w:pos="1418"/>
        </w:tabs>
        <w:contextualSpacing/>
        <w:jc w:val="both"/>
        <w:rPr>
          <w:color w:val="000000"/>
        </w:rPr>
      </w:pPr>
      <w:r w:rsidRPr="001F3280">
        <w:rPr>
          <w:color w:val="000000"/>
        </w:rPr>
        <w:t>8</w:t>
      </w:r>
      <w:r w:rsidR="0096581C" w:rsidRPr="001F3280">
        <w:rPr>
          <w:color w:val="000000"/>
        </w:rPr>
        <w:t>.</w:t>
      </w:r>
      <w:r w:rsidRPr="001F3280">
        <w:rPr>
          <w:color w:val="000000"/>
        </w:rPr>
        <w:t>3.4.</w:t>
      </w:r>
      <w:r w:rsidR="0096581C" w:rsidRPr="001F3280">
        <w:rPr>
          <w:color w:val="000000"/>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581C" w:rsidRPr="001F3280" w:rsidRDefault="0096581C" w:rsidP="0096581C">
      <w:pPr>
        <w:tabs>
          <w:tab w:val="left" w:pos="1418"/>
        </w:tabs>
        <w:contextualSpacing/>
        <w:jc w:val="both"/>
        <w:rPr>
          <w:color w:val="000000"/>
        </w:rPr>
      </w:pPr>
      <w:r w:rsidRPr="001F3280">
        <w:rPr>
          <w:color w:val="000000"/>
        </w:rPr>
        <w:t xml:space="preserve">8.4. Ответственность </w:t>
      </w:r>
      <w:r w:rsidR="00C55E31" w:rsidRPr="001F3280">
        <w:rPr>
          <w:color w:val="000000"/>
        </w:rPr>
        <w:t>Поставщика</w:t>
      </w:r>
      <w:r w:rsidRPr="001F3280">
        <w:rPr>
          <w:color w:val="000000"/>
        </w:rPr>
        <w:t>.</w:t>
      </w:r>
    </w:p>
    <w:p w:rsidR="0096581C" w:rsidRPr="001F3280" w:rsidRDefault="0096581C" w:rsidP="0096581C">
      <w:pPr>
        <w:tabs>
          <w:tab w:val="left" w:pos="1418"/>
        </w:tabs>
        <w:contextualSpacing/>
        <w:jc w:val="both"/>
        <w:rPr>
          <w:color w:val="000000"/>
        </w:rPr>
      </w:pPr>
      <w:r w:rsidRPr="001F3280">
        <w:rPr>
          <w:color w:val="000000"/>
        </w:rPr>
        <w:t>8.4.1</w:t>
      </w:r>
      <w:proofErr w:type="gramStart"/>
      <w:r w:rsidRPr="001F3280">
        <w:rPr>
          <w:color w:val="000000"/>
        </w:rPr>
        <w:t xml:space="preserve"> В</w:t>
      </w:r>
      <w:proofErr w:type="gramEnd"/>
      <w:r w:rsidRPr="001F3280">
        <w:rPr>
          <w:color w:val="000000"/>
        </w:rPr>
        <w:t xml:space="preserve"> случае просрочки исполнения </w:t>
      </w:r>
      <w:r w:rsidR="00C55E31" w:rsidRPr="001F3280">
        <w:rPr>
          <w:color w:val="000000"/>
        </w:rPr>
        <w:t>Поставщиком</w:t>
      </w:r>
      <w:r w:rsidRPr="001F3280">
        <w:rPr>
          <w:color w:val="00000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55E31" w:rsidRPr="001F3280">
        <w:rPr>
          <w:color w:val="000000"/>
        </w:rPr>
        <w:t>Поставщиком</w:t>
      </w:r>
      <w:r w:rsidRPr="001F3280">
        <w:rPr>
          <w:color w:val="000000"/>
        </w:rPr>
        <w:t xml:space="preserve"> обязательств, предусмотренных Контрактом, Заказчик направляет </w:t>
      </w:r>
      <w:r w:rsidR="00C55E31" w:rsidRPr="001F3280">
        <w:rPr>
          <w:color w:val="000000"/>
        </w:rPr>
        <w:t>Поставщику</w:t>
      </w:r>
      <w:r w:rsidRPr="001F3280">
        <w:rPr>
          <w:color w:val="000000"/>
        </w:rPr>
        <w:t xml:space="preserve"> требование об уплате неустоек (штрафов, пеней).</w:t>
      </w:r>
    </w:p>
    <w:p w:rsidR="0096581C" w:rsidRPr="001F3280" w:rsidRDefault="0096581C" w:rsidP="0096581C">
      <w:pPr>
        <w:tabs>
          <w:tab w:val="left" w:pos="1418"/>
        </w:tabs>
        <w:contextualSpacing/>
        <w:jc w:val="both"/>
        <w:rPr>
          <w:color w:val="000000"/>
        </w:rPr>
      </w:pPr>
      <w:proofErr w:type="gramStart"/>
      <w:r w:rsidRPr="001F3280">
        <w:rPr>
          <w:color w:val="000000"/>
        </w:rPr>
        <w:t xml:space="preserve">8.4.2 Пеня начисляется за каждый день просрочки исполнения </w:t>
      </w:r>
      <w:r w:rsidR="00C55E31" w:rsidRPr="001F3280">
        <w:rPr>
          <w:color w:val="000000"/>
        </w:rPr>
        <w:t>Поставщиком</w:t>
      </w:r>
      <w:r w:rsidRPr="001F3280">
        <w:rPr>
          <w:color w:val="000000"/>
        </w:rPr>
        <w:t xml:space="preserve"> обязательства, предусмотренного Контрактом, начиная со дня, следующего после дня истечения установленного </w:t>
      </w:r>
      <w:r w:rsidR="00DB1685" w:rsidRPr="001F3280">
        <w:rPr>
          <w:color w:val="000000"/>
        </w:rPr>
        <w:t>К</w:t>
      </w:r>
      <w:r w:rsidRPr="001F3280">
        <w:rPr>
          <w:color w:val="00000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55E31" w:rsidRPr="001F3280">
        <w:rPr>
          <w:color w:val="000000"/>
        </w:rPr>
        <w:t>Поставщиком</w:t>
      </w:r>
      <w:r w:rsidRPr="001F3280">
        <w:rPr>
          <w:color w:val="000000"/>
        </w:rPr>
        <w:t>.</w:t>
      </w:r>
      <w:proofErr w:type="gramEnd"/>
    </w:p>
    <w:p w:rsidR="0096581C" w:rsidRPr="001F3280" w:rsidRDefault="0096581C" w:rsidP="0096581C">
      <w:pPr>
        <w:tabs>
          <w:tab w:val="left" w:pos="1418"/>
        </w:tabs>
        <w:contextualSpacing/>
        <w:jc w:val="both"/>
        <w:rPr>
          <w:b/>
          <w:color w:val="000000"/>
        </w:rPr>
      </w:pPr>
      <w:r w:rsidRPr="001F3280">
        <w:rPr>
          <w:b/>
          <w:color w:val="000000"/>
        </w:rPr>
        <w:t xml:space="preserve">Выбрать </w:t>
      </w:r>
      <w:r w:rsidR="00DB1685" w:rsidRPr="001F3280">
        <w:rPr>
          <w:b/>
          <w:color w:val="000000"/>
        </w:rPr>
        <w:t>нужный вариант</w:t>
      </w:r>
      <w:r w:rsidRPr="001F3280">
        <w:rPr>
          <w:b/>
          <w:color w:val="000000"/>
        </w:rPr>
        <w:t>:</w:t>
      </w:r>
    </w:p>
    <w:p w:rsidR="0096581C" w:rsidRPr="001F3280" w:rsidRDefault="0096581C" w:rsidP="0096581C">
      <w:pPr>
        <w:tabs>
          <w:tab w:val="left" w:pos="1418"/>
        </w:tabs>
        <w:contextualSpacing/>
        <w:jc w:val="both"/>
        <w:rPr>
          <w:b/>
          <w:color w:val="000000"/>
        </w:rPr>
      </w:pPr>
      <w:r w:rsidRPr="001F3280">
        <w:rPr>
          <w:b/>
          <w:color w:val="000000"/>
        </w:rPr>
        <w:t>1 вариант:</w:t>
      </w:r>
    </w:p>
    <w:p w:rsidR="0096581C" w:rsidRPr="001F3280" w:rsidRDefault="0096581C" w:rsidP="0096581C">
      <w:pPr>
        <w:tabs>
          <w:tab w:val="left" w:pos="1418"/>
        </w:tabs>
        <w:contextualSpacing/>
        <w:jc w:val="both"/>
        <w:rPr>
          <w:color w:val="000000"/>
        </w:rPr>
      </w:pPr>
      <w:r w:rsidRPr="001F3280">
        <w:rPr>
          <w:color w:val="000000"/>
        </w:rPr>
        <w:t>8.4.3</w:t>
      </w:r>
      <w:proofErr w:type="gramStart"/>
      <w:r w:rsidRPr="001F3280">
        <w:rPr>
          <w:color w:val="000000"/>
        </w:rPr>
        <w:t xml:space="preserve"> З</w:t>
      </w:r>
      <w:proofErr w:type="gramEnd"/>
      <w:r w:rsidRPr="001F3280">
        <w:rPr>
          <w:color w:val="000000"/>
        </w:rPr>
        <w:t xml:space="preserve">а каждый факт неисполнения или ненадлежащего исполнения </w:t>
      </w:r>
      <w:r w:rsidR="00C55E31" w:rsidRPr="001F3280">
        <w:rPr>
          <w:color w:val="000000"/>
        </w:rPr>
        <w:t>Поставщиком</w:t>
      </w:r>
      <w:r w:rsidRPr="001F3280">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00F8082B" w:rsidRPr="001F3280">
        <w:rPr>
          <w:color w:val="000000"/>
        </w:rPr>
        <w:t xml:space="preserve">: </w:t>
      </w:r>
      <w:r w:rsidRPr="001F3280">
        <w:rPr>
          <w:color w:val="000000"/>
        </w:rPr>
        <w:t xml:space="preserve">10 процентов цены Контракта (этапа) в случае, если цена </w:t>
      </w:r>
      <w:r w:rsidR="00A23A10" w:rsidRPr="001F3280">
        <w:rPr>
          <w:color w:val="000000"/>
        </w:rPr>
        <w:t>К</w:t>
      </w:r>
      <w:r w:rsidRPr="001F3280">
        <w:rPr>
          <w:color w:val="000000"/>
        </w:rPr>
        <w:t>онтракта (этапа) не превышает 3 млн. рублей;</w:t>
      </w:r>
    </w:p>
    <w:p w:rsidR="0096581C" w:rsidRPr="001F3280" w:rsidRDefault="0096581C" w:rsidP="0096581C">
      <w:pPr>
        <w:tabs>
          <w:tab w:val="left" w:pos="1418"/>
        </w:tabs>
        <w:contextualSpacing/>
        <w:jc w:val="both"/>
        <w:rPr>
          <w:b/>
          <w:color w:val="000000"/>
        </w:rPr>
      </w:pPr>
      <w:r w:rsidRPr="001F3280">
        <w:rPr>
          <w:b/>
          <w:color w:val="000000"/>
        </w:rPr>
        <w:t>2 вариант (с победителем закупки, предложившим наиболее высокую цену за право заключения контракта)</w:t>
      </w:r>
    </w:p>
    <w:p w:rsidR="00F8082B" w:rsidRPr="001F3280" w:rsidRDefault="0096581C" w:rsidP="0096581C">
      <w:pPr>
        <w:tabs>
          <w:tab w:val="left" w:pos="1418"/>
        </w:tabs>
        <w:contextualSpacing/>
        <w:jc w:val="both"/>
        <w:rPr>
          <w:color w:val="000000"/>
        </w:rPr>
      </w:pPr>
      <w:r w:rsidRPr="001F3280">
        <w:rPr>
          <w:color w:val="000000"/>
        </w:rPr>
        <w:t>8.4.3</w:t>
      </w:r>
      <w:proofErr w:type="gramStart"/>
      <w:r w:rsidRPr="001F3280">
        <w:rPr>
          <w:color w:val="000000"/>
        </w:rPr>
        <w:t xml:space="preserve"> З</w:t>
      </w:r>
      <w:proofErr w:type="gramEnd"/>
      <w:r w:rsidRPr="001F3280">
        <w:rPr>
          <w:color w:val="000000"/>
        </w:rPr>
        <w:t xml:space="preserve">а каждый факт неисполнения или ненадлежащего исполнения </w:t>
      </w:r>
      <w:r w:rsidR="00C55E31" w:rsidRPr="001F3280">
        <w:rPr>
          <w:color w:val="000000"/>
        </w:rPr>
        <w:t>Поставщиком</w:t>
      </w:r>
      <w:r w:rsidRPr="001F3280">
        <w:rPr>
          <w:color w:val="00000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 </w:t>
      </w:r>
    </w:p>
    <w:p w:rsidR="0096581C" w:rsidRPr="001F3280" w:rsidRDefault="0096581C" w:rsidP="0096581C">
      <w:pPr>
        <w:tabs>
          <w:tab w:val="left" w:pos="1418"/>
        </w:tabs>
        <w:contextualSpacing/>
        <w:jc w:val="both"/>
        <w:rPr>
          <w:color w:val="000000"/>
        </w:rPr>
      </w:pPr>
      <w:r w:rsidRPr="001F3280">
        <w:rPr>
          <w:color w:val="000000"/>
        </w:rPr>
        <w:t>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w:t>
      </w:r>
    </w:p>
    <w:p w:rsidR="0096581C" w:rsidRPr="001F3280" w:rsidRDefault="0096581C" w:rsidP="0096581C">
      <w:pPr>
        <w:tabs>
          <w:tab w:val="left" w:pos="1418"/>
        </w:tabs>
        <w:contextualSpacing/>
        <w:jc w:val="both"/>
        <w:rPr>
          <w:color w:val="000000"/>
        </w:rPr>
      </w:pPr>
      <w:r w:rsidRPr="001F3280">
        <w:rPr>
          <w:color w:val="000000"/>
        </w:rPr>
        <w:t>б) в случае, если цена Контракта превышает начальную (максимальную) цену Контракта:10 процентов цены Контракта, если цена Контракта не превышает 3 млн. рублей;</w:t>
      </w:r>
    </w:p>
    <w:p w:rsidR="00DB1685" w:rsidRPr="001F3280" w:rsidRDefault="00DB1685" w:rsidP="0096581C">
      <w:pPr>
        <w:tabs>
          <w:tab w:val="left" w:pos="1418"/>
        </w:tabs>
        <w:contextualSpacing/>
        <w:jc w:val="both"/>
        <w:rPr>
          <w:b/>
          <w:color w:val="000000"/>
        </w:rPr>
      </w:pPr>
      <w:r w:rsidRPr="001F3280">
        <w:rPr>
          <w:b/>
          <w:color w:val="000000"/>
        </w:rPr>
        <w:t xml:space="preserve">3 вариант (при заключении </w:t>
      </w:r>
      <w:r w:rsidR="008E2121" w:rsidRPr="001F3280">
        <w:rPr>
          <w:b/>
          <w:color w:val="000000"/>
        </w:rPr>
        <w:t>контракта</w:t>
      </w:r>
      <w:r w:rsidRPr="001F3280">
        <w:rPr>
          <w:b/>
          <w:color w:val="000000"/>
        </w:rPr>
        <w:t xml:space="preserve"> с СМП или СОНКО)</w:t>
      </w:r>
    </w:p>
    <w:p w:rsidR="0096581C" w:rsidRPr="001F3280" w:rsidRDefault="0096581C" w:rsidP="0096581C">
      <w:pPr>
        <w:tabs>
          <w:tab w:val="left" w:pos="1418"/>
        </w:tabs>
        <w:contextualSpacing/>
        <w:jc w:val="both"/>
        <w:rPr>
          <w:color w:val="000000"/>
        </w:rPr>
      </w:pPr>
      <w:r w:rsidRPr="001F3280">
        <w:rPr>
          <w:color w:val="000000"/>
        </w:rPr>
        <w:t>8.4.3</w:t>
      </w:r>
      <w:proofErr w:type="gramStart"/>
      <w:r w:rsidRPr="001F3280">
        <w:rPr>
          <w:color w:val="000000"/>
        </w:rPr>
        <w:t xml:space="preserve"> З</w:t>
      </w:r>
      <w:proofErr w:type="gramEnd"/>
      <w:r w:rsidRPr="001F3280">
        <w:rPr>
          <w:color w:val="000000"/>
        </w:rPr>
        <w:t xml:space="preserve">а каждый факт неисполнения или ненадлежащего исполнения </w:t>
      </w:r>
      <w:r w:rsidR="00C55E31" w:rsidRPr="001F3280">
        <w:rPr>
          <w:color w:val="000000"/>
        </w:rPr>
        <w:t>Поставщиком</w:t>
      </w:r>
      <w:r w:rsidRPr="001F3280">
        <w:rPr>
          <w:color w:val="000000"/>
        </w:rPr>
        <w:t xml:space="preserve">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6581C" w:rsidRPr="001F3280" w:rsidRDefault="0096581C" w:rsidP="0096581C">
      <w:pPr>
        <w:tabs>
          <w:tab w:val="left" w:pos="1418"/>
        </w:tabs>
        <w:contextualSpacing/>
        <w:jc w:val="both"/>
        <w:rPr>
          <w:color w:val="000000"/>
        </w:rPr>
      </w:pPr>
      <w:r w:rsidRPr="001F3280">
        <w:rPr>
          <w:color w:val="000000"/>
        </w:rPr>
        <w:t>8.4.4</w:t>
      </w:r>
      <w:proofErr w:type="gramStart"/>
      <w:r w:rsidRPr="001F3280">
        <w:rPr>
          <w:color w:val="000000"/>
        </w:rPr>
        <w:t xml:space="preserve"> З</w:t>
      </w:r>
      <w:proofErr w:type="gramEnd"/>
      <w:r w:rsidRPr="001F3280">
        <w:rPr>
          <w:color w:val="000000"/>
        </w:rPr>
        <w:t xml:space="preserve">а каждый факт неисполнения или ненадлежащего исполнения </w:t>
      </w:r>
      <w:r w:rsidR="00C55E31" w:rsidRPr="001F3280">
        <w:rPr>
          <w:color w:val="000000"/>
        </w:rPr>
        <w:t>Поставщиком</w:t>
      </w:r>
      <w:r w:rsidRPr="001F3280">
        <w:rPr>
          <w:color w:val="000000"/>
        </w:rPr>
        <w:t xml:space="preserve"> обязательства, предусмотренного Контрактом, которое не имеет стоимостного выражения, размер штрафа у</w:t>
      </w:r>
      <w:r w:rsidR="00C55E31" w:rsidRPr="001F3280">
        <w:rPr>
          <w:color w:val="000000"/>
        </w:rPr>
        <w:t>станавливается (при наличии в К</w:t>
      </w:r>
      <w:r w:rsidRPr="001F3280">
        <w:rPr>
          <w:color w:val="000000"/>
        </w:rPr>
        <w:t>онтракте таких обязательств) в следующем порядке: а) 1000 рублей, если цена Контракта не превышает 3 млн. рублей</w:t>
      </w:r>
      <w:r w:rsidR="00C671A7" w:rsidRPr="001F3280">
        <w:rPr>
          <w:color w:val="000000"/>
        </w:rPr>
        <w:t>.</w:t>
      </w:r>
    </w:p>
    <w:p w:rsidR="0096581C" w:rsidRPr="001F3280" w:rsidRDefault="0096581C" w:rsidP="0096581C">
      <w:pPr>
        <w:tabs>
          <w:tab w:val="left" w:pos="1418"/>
        </w:tabs>
        <w:contextualSpacing/>
        <w:jc w:val="both"/>
        <w:rPr>
          <w:b/>
          <w:color w:val="000000"/>
        </w:rPr>
      </w:pPr>
      <w:r w:rsidRPr="001F3280">
        <w:rPr>
          <w:b/>
          <w:color w:val="000000"/>
        </w:rPr>
        <w:t>Дополнительны</w:t>
      </w:r>
      <w:r w:rsidR="00C55E31" w:rsidRPr="001F3280">
        <w:rPr>
          <w:b/>
          <w:color w:val="000000"/>
        </w:rPr>
        <w:t>е</w:t>
      </w:r>
      <w:r w:rsidRPr="001F3280">
        <w:rPr>
          <w:b/>
          <w:color w:val="000000"/>
        </w:rPr>
        <w:t xml:space="preserve"> пункты (включаются при соблюдении указанных условий)</w:t>
      </w:r>
    </w:p>
    <w:p w:rsidR="0096581C" w:rsidRPr="001F3280" w:rsidRDefault="0096581C" w:rsidP="0096581C">
      <w:pPr>
        <w:tabs>
          <w:tab w:val="left" w:pos="1418"/>
        </w:tabs>
        <w:contextualSpacing/>
        <w:jc w:val="both"/>
        <w:rPr>
          <w:color w:val="000000"/>
        </w:rPr>
      </w:pPr>
      <w:r w:rsidRPr="001F3280">
        <w:rPr>
          <w:color w:val="000000"/>
        </w:rPr>
        <w:t>8.4.5</w:t>
      </w:r>
      <w:proofErr w:type="gramStart"/>
      <w:r w:rsidRPr="001F3280">
        <w:rPr>
          <w:color w:val="000000"/>
        </w:rPr>
        <w:t xml:space="preserve"> В</w:t>
      </w:r>
      <w:proofErr w:type="gramEnd"/>
      <w:r w:rsidRPr="001F3280">
        <w:rPr>
          <w:color w:val="000000"/>
        </w:rPr>
        <w:t xml:space="preserve"> случае если Контрактом предусмотрено условие о гражданско-правовой ответственности </w:t>
      </w:r>
      <w:r w:rsidR="00C55E31" w:rsidRPr="001F3280">
        <w:rPr>
          <w:color w:val="000000"/>
        </w:rPr>
        <w:t>Поставщика</w:t>
      </w:r>
      <w:r w:rsidRPr="001F3280">
        <w:rPr>
          <w:color w:val="000000"/>
        </w:rPr>
        <w:t xml:space="preserve"> за неисполнение условия о привлечении к исполнению </w:t>
      </w:r>
      <w:r w:rsidR="00A23A10" w:rsidRPr="001F3280">
        <w:rPr>
          <w:color w:val="000000"/>
        </w:rPr>
        <w:t>К</w:t>
      </w:r>
      <w:r w:rsidRPr="001F3280">
        <w:rPr>
          <w:color w:val="000000"/>
        </w:rPr>
        <w:t xml:space="preserve">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A23A10" w:rsidRPr="001F3280">
        <w:rPr>
          <w:color w:val="000000"/>
        </w:rPr>
        <w:t>К</w:t>
      </w:r>
      <w:r w:rsidRPr="001F3280">
        <w:rPr>
          <w:color w:val="000000"/>
        </w:rPr>
        <w:t>онтрактом.</w:t>
      </w:r>
    </w:p>
    <w:p w:rsidR="0096581C" w:rsidRPr="001F3280" w:rsidRDefault="0096581C" w:rsidP="0096581C">
      <w:pPr>
        <w:tabs>
          <w:tab w:val="left" w:pos="1418"/>
        </w:tabs>
        <w:contextualSpacing/>
        <w:jc w:val="both"/>
        <w:rPr>
          <w:color w:val="000000"/>
        </w:rPr>
      </w:pPr>
      <w:r w:rsidRPr="001F3280">
        <w:rPr>
          <w:color w:val="000000"/>
        </w:rPr>
        <w:t xml:space="preserve">8.5. Общая сумма начисленных штрафов за неисполнение или ненадлежащее исполнение </w:t>
      </w:r>
      <w:r w:rsidR="00C55E31" w:rsidRPr="001F3280">
        <w:rPr>
          <w:color w:val="000000"/>
        </w:rPr>
        <w:t>Поставщиком</w:t>
      </w:r>
      <w:r w:rsidRPr="001F3280">
        <w:rPr>
          <w:color w:val="000000"/>
        </w:rPr>
        <w:t xml:space="preserve"> обязательств, предусмотренных Контрактом, не может превышать цену Контракта.</w:t>
      </w:r>
    </w:p>
    <w:p w:rsidR="0096581C" w:rsidRPr="001F3280" w:rsidRDefault="0096581C" w:rsidP="0096581C">
      <w:pPr>
        <w:tabs>
          <w:tab w:val="left" w:pos="1418"/>
        </w:tabs>
        <w:contextualSpacing/>
        <w:jc w:val="both"/>
        <w:rPr>
          <w:color w:val="000000"/>
        </w:rPr>
      </w:pPr>
      <w:r w:rsidRPr="001F3280">
        <w:rPr>
          <w:color w:val="000000"/>
        </w:rPr>
        <w:lastRenderedPageBreak/>
        <w:t xml:space="preserve">8.6. Уплата неустойки и возмещение убытков не освобождает стороны от исполнения обязательств по Контракту. </w:t>
      </w:r>
    </w:p>
    <w:p w:rsidR="0096581C" w:rsidRPr="001F3280" w:rsidRDefault="0096581C" w:rsidP="0096581C">
      <w:pPr>
        <w:tabs>
          <w:tab w:val="left" w:pos="1418"/>
        </w:tabs>
        <w:contextualSpacing/>
        <w:jc w:val="both"/>
        <w:rPr>
          <w:color w:val="000000"/>
        </w:rPr>
      </w:pPr>
      <w:r w:rsidRPr="001F3280">
        <w:rPr>
          <w:color w:val="000000"/>
        </w:rPr>
        <w:t>8.7. Ответственность сторон в иных случаях определяется в соответствии с законодательством Российской Федерации.</w:t>
      </w:r>
    </w:p>
    <w:p w:rsidR="0096581C" w:rsidRPr="001F3280" w:rsidRDefault="0096581C" w:rsidP="0096581C">
      <w:pPr>
        <w:tabs>
          <w:tab w:val="left" w:pos="1418"/>
        </w:tabs>
        <w:contextualSpacing/>
        <w:jc w:val="both"/>
        <w:rPr>
          <w:color w:val="000000"/>
        </w:rPr>
      </w:pPr>
      <w:r w:rsidRPr="001F3280">
        <w:rPr>
          <w:color w:val="000000"/>
        </w:rPr>
        <w:t xml:space="preserve">8.8. Убытки, причиненные Заказчику в связи с неисполнением или ненадлежащим исполнением </w:t>
      </w:r>
      <w:r w:rsidR="00C55E31" w:rsidRPr="001F3280">
        <w:rPr>
          <w:color w:val="000000"/>
        </w:rPr>
        <w:t>Поставщиком</w:t>
      </w:r>
      <w:r w:rsidRPr="001F3280">
        <w:rPr>
          <w:color w:val="000000"/>
        </w:rPr>
        <w:t xml:space="preserve"> своих обязательств по Контракту, могут быть взысканы в полной сумме сверх неустойки.</w:t>
      </w:r>
    </w:p>
    <w:p w:rsidR="0096581C" w:rsidRPr="001F3280" w:rsidRDefault="0096581C" w:rsidP="0096581C">
      <w:pPr>
        <w:tabs>
          <w:tab w:val="left" w:pos="1418"/>
        </w:tabs>
        <w:contextualSpacing/>
        <w:jc w:val="both"/>
        <w:rPr>
          <w:color w:val="000000"/>
        </w:rPr>
      </w:pPr>
      <w:r w:rsidRPr="001F3280">
        <w:rPr>
          <w:color w:val="000000"/>
        </w:rPr>
        <w:t xml:space="preserve">8.9. </w:t>
      </w:r>
      <w:r w:rsidR="00C55E31" w:rsidRPr="001F3280">
        <w:rPr>
          <w:color w:val="000000"/>
        </w:rPr>
        <w:t xml:space="preserve">Поставщик </w:t>
      </w:r>
      <w:r w:rsidRPr="001F3280">
        <w:rPr>
          <w:color w:val="000000"/>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93FA1" w:rsidRDefault="0096581C" w:rsidP="0096581C">
      <w:pPr>
        <w:tabs>
          <w:tab w:val="left" w:pos="1418"/>
        </w:tabs>
        <w:contextualSpacing/>
        <w:jc w:val="both"/>
        <w:rPr>
          <w:color w:val="000000"/>
        </w:rPr>
      </w:pPr>
      <w:r w:rsidRPr="001F3280">
        <w:rPr>
          <w:color w:val="000000"/>
        </w:rPr>
        <w:t xml:space="preserve">8.10. </w:t>
      </w:r>
      <w:r w:rsidR="00C55E31" w:rsidRPr="001F3280">
        <w:rPr>
          <w:color w:val="000000"/>
        </w:rPr>
        <w:t>Поставщик</w:t>
      </w:r>
      <w:r w:rsidRPr="001F3280">
        <w:rPr>
          <w:color w:val="000000"/>
        </w:rPr>
        <w:t xml:space="preserve"> обязуется предоставлять информацию обо всех соисполнителях, заключивших договор или договоры с </w:t>
      </w:r>
      <w:r w:rsidR="00C55E31" w:rsidRPr="001F3280">
        <w:rPr>
          <w:color w:val="000000"/>
        </w:rPr>
        <w:t>П</w:t>
      </w:r>
      <w:r w:rsidRPr="001F3280">
        <w:rPr>
          <w:color w:val="000000"/>
        </w:rPr>
        <w:t xml:space="preserve">оставщиком, цена которого или общая цена которых составляет более чем десять процентов цены </w:t>
      </w:r>
      <w:r w:rsidR="00F5238A" w:rsidRPr="001F3280">
        <w:rPr>
          <w:color w:val="000000"/>
        </w:rPr>
        <w:t>Контракта. Поставщик</w:t>
      </w:r>
      <w:r w:rsidRPr="001F3280">
        <w:rPr>
          <w:color w:val="000000"/>
        </w:rPr>
        <w:t xml:space="preserve"> несет перед Заказчиком ответственность за неисполнение или ненадлежащее исполнение обязательств по Контракту, привлеченными им другими лицами (соисполнителями, субподрядчиками).</w:t>
      </w:r>
    </w:p>
    <w:p w:rsidR="005B58EC" w:rsidRPr="001F3280" w:rsidRDefault="005B58EC" w:rsidP="0096581C">
      <w:pPr>
        <w:tabs>
          <w:tab w:val="left" w:pos="1418"/>
        </w:tabs>
        <w:contextualSpacing/>
        <w:jc w:val="both"/>
        <w:rPr>
          <w:color w:val="000000"/>
        </w:rPr>
      </w:pPr>
    </w:p>
    <w:p w:rsidR="0071010B" w:rsidRPr="001F3280" w:rsidRDefault="0071010B" w:rsidP="000A0568">
      <w:pPr>
        <w:tabs>
          <w:tab w:val="left" w:pos="1418"/>
        </w:tabs>
        <w:contextualSpacing/>
        <w:jc w:val="center"/>
        <w:rPr>
          <w:b/>
          <w:color w:val="000000"/>
        </w:rPr>
      </w:pPr>
      <w:r w:rsidRPr="001F3280">
        <w:rPr>
          <w:b/>
          <w:color w:val="000000"/>
        </w:rPr>
        <w:t>9. ИЗМЕНЕНИЕ КОНТРАКТА</w:t>
      </w:r>
    </w:p>
    <w:p w:rsidR="0071010B" w:rsidRPr="001F3280" w:rsidRDefault="0071010B" w:rsidP="008E5987">
      <w:pPr>
        <w:jc w:val="both"/>
        <w:outlineLvl w:val="0"/>
      </w:pPr>
      <w:r w:rsidRPr="001F3280">
        <w:t>9.1. Настоящий Контракт может быть изменен по соглашению Сторон в случаях, предусмотренных действующим законодательством Российской Федерации.</w:t>
      </w:r>
    </w:p>
    <w:p w:rsidR="0071010B" w:rsidRPr="001F3280" w:rsidRDefault="0071010B" w:rsidP="008E5987">
      <w:pPr>
        <w:jc w:val="both"/>
        <w:outlineLvl w:val="0"/>
      </w:pPr>
      <w:r w:rsidRPr="001F3280">
        <w:t>9.2.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71010B" w:rsidRDefault="0071010B" w:rsidP="008E5987">
      <w:pPr>
        <w:jc w:val="both"/>
        <w:outlineLvl w:val="0"/>
      </w:pPr>
      <w:r w:rsidRPr="001F3280">
        <w:t>9.3.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5B58EC" w:rsidRPr="001F3280" w:rsidRDefault="005B58EC" w:rsidP="008E5987">
      <w:pPr>
        <w:jc w:val="both"/>
        <w:outlineLvl w:val="0"/>
      </w:pPr>
    </w:p>
    <w:bookmarkEnd w:id="5"/>
    <w:p w:rsidR="0071010B" w:rsidRPr="001F3280" w:rsidRDefault="0071010B" w:rsidP="008E5987">
      <w:pPr>
        <w:jc w:val="center"/>
        <w:outlineLvl w:val="0"/>
        <w:rPr>
          <w:b/>
          <w:color w:val="000000"/>
        </w:rPr>
      </w:pPr>
      <w:r w:rsidRPr="001F3280">
        <w:rPr>
          <w:b/>
          <w:color w:val="000000"/>
        </w:rPr>
        <w:t>10. РАСТОРЖЕНИЕ КОНТРАКТА</w:t>
      </w:r>
    </w:p>
    <w:p w:rsidR="0071010B" w:rsidRPr="001F3280" w:rsidRDefault="0071010B" w:rsidP="008E5987">
      <w:pPr>
        <w:jc w:val="both"/>
        <w:outlineLvl w:val="0"/>
      </w:pPr>
      <w:r w:rsidRPr="001F3280">
        <w:t>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1010B" w:rsidRPr="001F3280" w:rsidRDefault="0071010B" w:rsidP="008E5987">
      <w:pPr>
        <w:jc w:val="both"/>
        <w:outlineLvl w:val="0"/>
      </w:pPr>
      <w:r w:rsidRPr="001F3280">
        <w:t xml:space="preserve">10.2.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1F3280">
        <w:t>с даты</w:t>
      </w:r>
      <w:proofErr w:type="gramEnd"/>
      <w:r w:rsidRPr="001F3280">
        <w:t xml:space="preserve"> его получения.</w:t>
      </w:r>
    </w:p>
    <w:p w:rsidR="0071010B" w:rsidRPr="001F3280" w:rsidRDefault="0071010B" w:rsidP="00B62FB4">
      <w:pPr>
        <w:jc w:val="both"/>
        <w:outlineLvl w:val="0"/>
      </w:pPr>
      <w:r w:rsidRPr="001F3280">
        <w:t>10.3. Расторжение Контракта производится Сторонами путем подписания соответствующего соглашения о расторжении.</w:t>
      </w:r>
    </w:p>
    <w:p w:rsidR="0071010B" w:rsidRPr="001F3280" w:rsidRDefault="0071010B" w:rsidP="00B62FB4">
      <w:pPr>
        <w:jc w:val="both"/>
        <w:outlineLvl w:val="0"/>
      </w:pPr>
      <w:r w:rsidRPr="001F3280">
        <w:t>10.4. В случае расторжения Контракта по инициативе любой из Сторон Стороны производят сверку расчетов, которой подтверждается объем</w:t>
      </w:r>
      <w:r w:rsidR="009C11BE" w:rsidRPr="001F3280">
        <w:t>ом поставки</w:t>
      </w:r>
      <w:r w:rsidRPr="001F3280">
        <w:t xml:space="preserve">, предоставленных </w:t>
      </w:r>
      <w:r w:rsidR="00843EC9" w:rsidRPr="001F3280">
        <w:t>По</w:t>
      </w:r>
      <w:r w:rsidR="00F5238A">
        <w:t>ставщиком</w:t>
      </w:r>
      <w:r w:rsidRPr="001F3280">
        <w:t>.</w:t>
      </w:r>
    </w:p>
    <w:p w:rsidR="0071010B" w:rsidRPr="001F3280" w:rsidRDefault="0071010B" w:rsidP="00B62FB4">
      <w:pPr>
        <w:jc w:val="both"/>
        <w:outlineLvl w:val="0"/>
      </w:pPr>
      <w:r w:rsidRPr="001F3280">
        <w:t>10.5. Расторжение Контракта в одностороннем порядке осуществляется с соблюдением требований частей 8 - 26 статьи 95 Федерального закона № 44-ФЗ.</w:t>
      </w:r>
    </w:p>
    <w:p w:rsidR="0071010B" w:rsidRDefault="0071010B" w:rsidP="00B62FB4">
      <w:pPr>
        <w:jc w:val="both"/>
        <w:outlineLvl w:val="0"/>
      </w:pPr>
      <w:r w:rsidRPr="001F3280">
        <w:t>10.6.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p>
    <w:p w:rsidR="005B58EC" w:rsidRPr="001F3280" w:rsidRDefault="005B58EC" w:rsidP="00B62FB4">
      <w:pPr>
        <w:jc w:val="both"/>
        <w:outlineLvl w:val="0"/>
      </w:pPr>
    </w:p>
    <w:p w:rsidR="0071010B" w:rsidRPr="001F3280" w:rsidRDefault="0071010B" w:rsidP="008E5987">
      <w:pPr>
        <w:widowControl w:val="0"/>
        <w:suppressAutoHyphens/>
        <w:autoSpaceDN w:val="0"/>
        <w:jc w:val="center"/>
        <w:outlineLvl w:val="0"/>
        <w:rPr>
          <w:b/>
          <w:bCs/>
        </w:rPr>
      </w:pPr>
      <w:r w:rsidRPr="001F3280">
        <w:rPr>
          <w:b/>
          <w:bCs/>
        </w:rPr>
        <w:t>11. ФОРС-МАЖОР</w:t>
      </w:r>
    </w:p>
    <w:p w:rsidR="00C11BA2" w:rsidRPr="001F3280" w:rsidRDefault="00C11BA2" w:rsidP="00C11BA2">
      <w:pPr>
        <w:contextualSpacing/>
        <w:jc w:val="both"/>
      </w:pPr>
      <w:r w:rsidRPr="001F3280">
        <w:t xml:space="preserve">11.1. Стороны освобождаются от ответственности за частичное или полное неисполнение обязательств по настоящему </w:t>
      </w:r>
      <w:r w:rsidR="00A23A10" w:rsidRPr="001F3280">
        <w:t>К</w:t>
      </w:r>
      <w:r w:rsidRPr="001F3280">
        <w:t xml:space="preserve">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A23A10" w:rsidRPr="001F3280">
        <w:t>К</w:t>
      </w:r>
      <w:r w:rsidRPr="001F3280">
        <w:t xml:space="preserve">онтракта, а также объективно препятствующих полному или частичному выполнению Сторонами своих обязательств по настоящему </w:t>
      </w:r>
      <w:r w:rsidR="00A23A10" w:rsidRPr="001F3280">
        <w:t>К</w:t>
      </w:r>
      <w:r w:rsidRPr="001F3280">
        <w:t>онтракту. Срок исполнения Сторонами Контрактных обязательств соразмерно отодвигается на время действия таких обстоятельств.</w:t>
      </w:r>
    </w:p>
    <w:p w:rsidR="00C11BA2" w:rsidRPr="001F3280" w:rsidRDefault="00C11BA2" w:rsidP="00C11BA2">
      <w:pPr>
        <w:contextualSpacing/>
        <w:jc w:val="both"/>
      </w:pPr>
      <w:r w:rsidRPr="001F3280">
        <w:t xml:space="preserve">11.2.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Pr="001F3280">
        <w:t>форсмажорных</w:t>
      </w:r>
      <w:proofErr w:type="spellEnd"/>
      <w:r w:rsidRPr="001F3280">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C11BA2" w:rsidRDefault="00C11BA2" w:rsidP="00C11BA2">
      <w:pPr>
        <w:autoSpaceDE w:val="0"/>
        <w:autoSpaceDN w:val="0"/>
        <w:adjustRightInd w:val="0"/>
        <w:jc w:val="both"/>
        <w:outlineLvl w:val="0"/>
      </w:pPr>
      <w:r w:rsidRPr="001F3280">
        <w:t>11.3. При соблюдении п. 1</w:t>
      </w:r>
      <w:r w:rsidR="00592C6A" w:rsidRPr="001F3280">
        <w:t>1</w:t>
      </w:r>
      <w:r w:rsidRPr="001F3280">
        <w:t xml:space="preserve">.2 </w:t>
      </w:r>
      <w:r w:rsidR="00592C6A" w:rsidRPr="001F3280">
        <w:t>Контракта</w:t>
      </w:r>
      <w:r w:rsidRPr="001F3280">
        <w:t xml:space="preserve"> срок исполнения по </w:t>
      </w:r>
      <w:r w:rsidR="00A23A10" w:rsidRPr="001F3280">
        <w:t>К</w:t>
      </w:r>
      <w:r w:rsidR="00592C6A" w:rsidRPr="001F3280">
        <w:t>онтракту</w:t>
      </w:r>
      <w:r w:rsidRPr="001F3280">
        <w:t xml:space="preserve"> продлевается на период форс-мажора и устранения его последствий, о чем стороны подписывают дополнительное соглашение к </w:t>
      </w:r>
      <w:r w:rsidR="00A23A10" w:rsidRPr="001F3280">
        <w:t>К</w:t>
      </w:r>
      <w:r w:rsidR="00592C6A" w:rsidRPr="001F3280">
        <w:t>онтракту</w:t>
      </w:r>
      <w:r w:rsidRPr="001F3280">
        <w:t xml:space="preserve">. </w:t>
      </w:r>
    </w:p>
    <w:p w:rsidR="005B58EC" w:rsidRPr="001F3280" w:rsidRDefault="005B58EC" w:rsidP="00C11BA2">
      <w:pPr>
        <w:autoSpaceDE w:val="0"/>
        <w:autoSpaceDN w:val="0"/>
        <w:adjustRightInd w:val="0"/>
        <w:jc w:val="both"/>
        <w:outlineLvl w:val="0"/>
      </w:pPr>
    </w:p>
    <w:p w:rsidR="0071010B" w:rsidRPr="001F3280" w:rsidRDefault="0071010B" w:rsidP="008E5987">
      <w:pPr>
        <w:jc w:val="center"/>
        <w:outlineLvl w:val="0"/>
        <w:rPr>
          <w:b/>
          <w:color w:val="000000"/>
        </w:rPr>
      </w:pPr>
      <w:r w:rsidRPr="001F3280">
        <w:rPr>
          <w:b/>
          <w:color w:val="000000"/>
        </w:rPr>
        <w:t>12. ПЕРЕДАЧА ПРАВ И ОБЯЗАННОСТЕЙ</w:t>
      </w:r>
    </w:p>
    <w:p w:rsidR="0071010B" w:rsidRPr="001F3280" w:rsidRDefault="0071010B" w:rsidP="00B62FB4">
      <w:pPr>
        <w:jc w:val="both"/>
        <w:outlineLvl w:val="0"/>
      </w:pPr>
      <w:r w:rsidRPr="001F3280">
        <w:t>12.1. По</w:t>
      </w:r>
      <w:r w:rsidR="00904BAD" w:rsidRPr="001F3280">
        <w:t>ставщ</w:t>
      </w:r>
      <w:r w:rsidRPr="001F3280">
        <w:t>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w:t>
      </w:r>
      <w:r w:rsidR="00F5238A">
        <w:t>ставщика</w:t>
      </w:r>
      <w:r w:rsidRPr="001F3280">
        <w:t xml:space="preserve"> вследствие реорганизации юридического лица в форме преобразования, слияния, присоединения.</w:t>
      </w:r>
    </w:p>
    <w:p w:rsidR="0071010B" w:rsidRDefault="0071010B" w:rsidP="00B62FB4">
      <w:pPr>
        <w:jc w:val="both"/>
        <w:outlineLvl w:val="0"/>
      </w:pPr>
      <w:r w:rsidRPr="001F3280">
        <w:t>12.2. Передача прав и обязанностей по настоящему Контракту к правопреемнику По</w:t>
      </w:r>
      <w:r w:rsidR="00904BAD" w:rsidRPr="001F3280">
        <w:t>ставщ</w:t>
      </w:r>
      <w:r w:rsidRPr="001F3280">
        <w:t>ика осуществляется путем заключения соответствующего дополнительного соглашения к настоящему Контракту.</w:t>
      </w:r>
    </w:p>
    <w:p w:rsidR="005B58EC" w:rsidRPr="001F3280" w:rsidRDefault="005B58EC" w:rsidP="00B62FB4">
      <w:pPr>
        <w:jc w:val="both"/>
        <w:outlineLvl w:val="0"/>
      </w:pPr>
    </w:p>
    <w:p w:rsidR="0071010B" w:rsidRPr="001F3280" w:rsidRDefault="0071010B" w:rsidP="008E5987">
      <w:pPr>
        <w:jc w:val="center"/>
        <w:outlineLvl w:val="0"/>
        <w:rPr>
          <w:b/>
          <w:color w:val="000000"/>
        </w:rPr>
      </w:pPr>
      <w:r w:rsidRPr="001F3280">
        <w:rPr>
          <w:b/>
          <w:color w:val="000000"/>
        </w:rPr>
        <w:t>13. СРОК ДЕЙСТВИЯ КОНТРАКТА, ПОРЯДОК ИЗМЕНЕНИЯ</w:t>
      </w:r>
    </w:p>
    <w:p w:rsidR="0071010B" w:rsidRPr="001F3280" w:rsidRDefault="0071010B" w:rsidP="00B62FB4">
      <w:pPr>
        <w:jc w:val="both"/>
        <w:outlineLvl w:val="0"/>
      </w:pPr>
      <w:r w:rsidRPr="001F3280">
        <w:t>13.1 Настоящий Контра</w:t>
      </w:r>
      <w:proofErr w:type="gramStart"/>
      <w:r w:rsidRPr="001F3280">
        <w:t>кт вст</w:t>
      </w:r>
      <w:proofErr w:type="gramEnd"/>
      <w:r w:rsidRPr="001F3280">
        <w:t xml:space="preserve">упает в силу и становится обязательным для Сторон с момента подписания Сторонами Контракта и действует до </w:t>
      </w:r>
      <w:r w:rsidR="00904BAD" w:rsidRPr="001F3280">
        <w:t>«</w:t>
      </w:r>
      <w:r w:rsidR="0096581C" w:rsidRPr="001F3280">
        <w:t>_____</w:t>
      </w:r>
      <w:r w:rsidR="00904BAD" w:rsidRPr="001F3280">
        <w:t xml:space="preserve">» </w:t>
      </w:r>
      <w:r w:rsidR="0096581C" w:rsidRPr="001F3280">
        <w:t>_____</w:t>
      </w:r>
      <w:r w:rsidR="00904BAD" w:rsidRPr="001F3280">
        <w:t xml:space="preserve"> 20</w:t>
      </w:r>
      <w:r w:rsidR="0096581C" w:rsidRPr="001F3280">
        <w:t>__</w:t>
      </w:r>
      <w:r w:rsidR="00904BAD" w:rsidRPr="001F3280">
        <w:t xml:space="preserve"> г.</w:t>
      </w:r>
      <w:r w:rsidRPr="001F3280">
        <w:t xml:space="preserve"> а в части исполнения обязательств до исполнения Сторонами своих обязательств, за исключением случаев его досрочного расторжения.</w:t>
      </w:r>
    </w:p>
    <w:p w:rsidR="00904BAD" w:rsidRPr="001F3280" w:rsidRDefault="00904BAD" w:rsidP="00904BAD">
      <w:pPr>
        <w:jc w:val="both"/>
        <w:outlineLvl w:val="0"/>
      </w:pPr>
      <w:r w:rsidRPr="001F3280">
        <w:t>13.2. Контракт составлен в 2 (двух) экземплярах, имеющих одинаковую юридическую силу, по одному экземпляру для каждой из Сторон.</w:t>
      </w:r>
    </w:p>
    <w:p w:rsidR="00904BAD" w:rsidRPr="001F3280" w:rsidRDefault="00904BAD" w:rsidP="00904BAD">
      <w:pPr>
        <w:jc w:val="both"/>
        <w:outlineLvl w:val="0"/>
      </w:pPr>
      <w:r w:rsidRPr="001F3280">
        <w:t>13.</w:t>
      </w:r>
      <w:r w:rsidR="00D11C05" w:rsidRPr="001F3280">
        <w:t>3</w:t>
      </w:r>
      <w:r w:rsidRPr="001F3280">
        <w:t>. Ни одна из Сторон не вправе передавать свои обязательства по Контракту третьим лицам без письменного согласия на то другой Стороны.</w:t>
      </w:r>
    </w:p>
    <w:p w:rsidR="00904BAD" w:rsidRPr="001F3280" w:rsidRDefault="00904BAD" w:rsidP="00904BAD">
      <w:pPr>
        <w:jc w:val="both"/>
        <w:outlineLvl w:val="0"/>
      </w:pPr>
      <w:r w:rsidRPr="001F3280">
        <w:t>13.</w:t>
      </w:r>
      <w:r w:rsidR="00D11C05" w:rsidRPr="001F3280">
        <w:t>4</w:t>
      </w:r>
      <w:r w:rsidRPr="001F3280">
        <w:t>.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04BAD" w:rsidRPr="001F3280" w:rsidRDefault="00904BAD" w:rsidP="00904BAD">
      <w:pPr>
        <w:jc w:val="both"/>
        <w:outlineLvl w:val="0"/>
      </w:pPr>
      <w:r w:rsidRPr="001F3280">
        <w:t>13.</w:t>
      </w:r>
      <w:r w:rsidR="00D11C05" w:rsidRPr="001F3280">
        <w:t>5</w:t>
      </w:r>
      <w:r w:rsidRPr="001F3280">
        <w:t>. Отношения Сторон, не урегулированные настоящим Контрактом, регламентируются действующим законодательством Российской Федерации.</w:t>
      </w:r>
    </w:p>
    <w:p w:rsidR="0071010B" w:rsidRPr="001F3280" w:rsidRDefault="0071010B" w:rsidP="00B62FB4">
      <w:pPr>
        <w:jc w:val="both"/>
        <w:outlineLvl w:val="0"/>
      </w:pPr>
      <w:r w:rsidRPr="001F3280">
        <w:lastRenderedPageBreak/>
        <w:t>13.</w:t>
      </w:r>
      <w:r w:rsidR="00D11C05" w:rsidRPr="001F3280">
        <w:t>6</w:t>
      </w:r>
      <w:r w:rsidRPr="001F3280">
        <w:t>. Истечение срока действия Контракта не влечет прекращение обяза</w:t>
      </w:r>
      <w:r w:rsidRPr="001F3280">
        <w:softHyphen/>
        <w:t>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71010B" w:rsidRPr="001F3280" w:rsidRDefault="0071010B" w:rsidP="00B62FB4">
      <w:pPr>
        <w:jc w:val="both"/>
        <w:outlineLvl w:val="0"/>
      </w:pPr>
      <w:r w:rsidRPr="001F3280">
        <w:t>13.</w:t>
      </w:r>
      <w:r w:rsidR="00D11C05" w:rsidRPr="001F3280">
        <w:t>7</w:t>
      </w:r>
      <w:r w:rsidRPr="001F3280">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факсу или электронной почтой по следующим адресам:</w:t>
      </w:r>
    </w:p>
    <w:p w:rsidR="0071010B" w:rsidRPr="001F3280" w:rsidRDefault="0071010B" w:rsidP="00120E94">
      <w:pPr>
        <w:jc w:val="both"/>
        <w:outlineLvl w:val="0"/>
        <w:rPr>
          <w:bCs/>
        </w:rPr>
      </w:pPr>
      <w:proofErr w:type="spellStart"/>
      <w:r w:rsidRPr="001F3280">
        <w:t>Заказчику</w:t>
      </w:r>
      <w:proofErr w:type="gramStart"/>
      <w:r w:rsidRPr="001F3280">
        <w:t>:</w:t>
      </w:r>
      <w:r w:rsidR="002F4375" w:rsidRPr="001F3280">
        <w:rPr>
          <w:bCs/>
        </w:rPr>
        <w:t>А</w:t>
      </w:r>
      <w:proofErr w:type="gramEnd"/>
      <w:r w:rsidR="002F4375" w:rsidRPr="001F3280">
        <w:rPr>
          <w:bCs/>
        </w:rPr>
        <w:t>дрес</w:t>
      </w:r>
      <w:proofErr w:type="spellEnd"/>
      <w:r w:rsidR="002F4375" w:rsidRPr="001F3280">
        <w:rPr>
          <w:bCs/>
        </w:rPr>
        <w:t xml:space="preserve">: </w:t>
      </w:r>
      <w:r w:rsidRPr="001F3280">
        <w:rPr>
          <w:bCs/>
        </w:rPr>
        <w:t>404121, Волгоградская обл., г. Волжский, ул. Энгельса, 42 а</w:t>
      </w:r>
    </w:p>
    <w:p w:rsidR="0071010B" w:rsidRPr="001F3280" w:rsidRDefault="0071010B" w:rsidP="008E5987">
      <w:pPr>
        <w:ind w:firstLine="567"/>
        <w:jc w:val="both"/>
        <w:rPr>
          <w:bCs/>
        </w:rPr>
      </w:pPr>
      <w:r w:rsidRPr="001F3280">
        <w:rPr>
          <w:bCs/>
        </w:rPr>
        <w:t xml:space="preserve">Телефон, факс: </w:t>
      </w:r>
    </w:p>
    <w:p w:rsidR="0071010B" w:rsidRPr="001F3280" w:rsidRDefault="0071010B" w:rsidP="008E5987">
      <w:pPr>
        <w:ind w:firstLine="567"/>
        <w:jc w:val="both"/>
        <w:rPr>
          <w:bCs/>
        </w:rPr>
      </w:pPr>
      <w:r w:rsidRPr="001F3280">
        <w:rPr>
          <w:bCs/>
        </w:rPr>
        <w:t xml:space="preserve">Адрес эл. почты: </w:t>
      </w:r>
      <w:r w:rsidRPr="001F3280">
        <w:rPr>
          <w:bCs/>
        </w:rPr>
        <w:tab/>
      </w:r>
    </w:p>
    <w:p w:rsidR="0071010B" w:rsidRPr="001F3280" w:rsidRDefault="0071010B" w:rsidP="008E5987">
      <w:pPr>
        <w:ind w:firstLine="567"/>
        <w:jc w:val="both"/>
        <w:rPr>
          <w:bCs/>
        </w:rPr>
      </w:pPr>
      <w:r w:rsidRPr="001F3280">
        <w:rPr>
          <w:bCs/>
        </w:rPr>
        <w:t xml:space="preserve">Контактное лицо: </w:t>
      </w:r>
    </w:p>
    <w:p w:rsidR="0071010B" w:rsidRPr="001F3280" w:rsidRDefault="00AA72E4" w:rsidP="00D11C05">
      <w:pPr>
        <w:jc w:val="both"/>
        <w:rPr>
          <w:bCs/>
        </w:rPr>
      </w:pPr>
      <w:r w:rsidRPr="001F3280">
        <w:rPr>
          <w:bCs/>
        </w:rPr>
        <w:t>По</w:t>
      </w:r>
      <w:r w:rsidR="00D830BA" w:rsidRPr="001F3280">
        <w:rPr>
          <w:bCs/>
        </w:rPr>
        <w:t>ставщи</w:t>
      </w:r>
      <w:r w:rsidRPr="001F3280">
        <w:rPr>
          <w:bCs/>
        </w:rPr>
        <w:t>ку</w:t>
      </w:r>
      <w:r w:rsidR="0071010B" w:rsidRPr="001F3280">
        <w:rPr>
          <w:bCs/>
        </w:rPr>
        <w:t>:</w:t>
      </w:r>
    </w:p>
    <w:p w:rsidR="00D830BA" w:rsidRPr="001F3280" w:rsidRDefault="0071010B" w:rsidP="008E5987">
      <w:pPr>
        <w:ind w:firstLine="567"/>
        <w:jc w:val="both"/>
        <w:rPr>
          <w:rFonts w:eastAsia="MS Mincho"/>
          <w:lang w:eastAsia="en-US"/>
        </w:rPr>
      </w:pPr>
      <w:r w:rsidRPr="001F3280">
        <w:rPr>
          <w:bCs/>
        </w:rPr>
        <w:t>Адрес:</w:t>
      </w:r>
      <w:r w:rsidRPr="001F3280">
        <w:rPr>
          <w:bCs/>
        </w:rPr>
        <w:tab/>
      </w:r>
    </w:p>
    <w:p w:rsidR="00D830BA" w:rsidRPr="001F3280" w:rsidRDefault="0071010B" w:rsidP="008E5987">
      <w:pPr>
        <w:ind w:firstLine="567"/>
        <w:jc w:val="both"/>
        <w:rPr>
          <w:rFonts w:eastAsia="MS Mincho"/>
          <w:lang w:eastAsia="en-US"/>
        </w:rPr>
      </w:pPr>
      <w:r w:rsidRPr="001F3280">
        <w:rPr>
          <w:bCs/>
        </w:rPr>
        <w:t xml:space="preserve">Телефон, факс: </w:t>
      </w:r>
    </w:p>
    <w:p w:rsidR="0071010B" w:rsidRPr="001F3280" w:rsidRDefault="0071010B" w:rsidP="008E5987">
      <w:pPr>
        <w:ind w:firstLine="567"/>
        <w:jc w:val="both"/>
        <w:rPr>
          <w:bCs/>
        </w:rPr>
      </w:pPr>
      <w:r w:rsidRPr="001F3280">
        <w:rPr>
          <w:bCs/>
        </w:rPr>
        <w:t xml:space="preserve">Адрес эл. почты: </w:t>
      </w:r>
    </w:p>
    <w:p w:rsidR="00D830BA" w:rsidRPr="001F3280" w:rsidRDefault="0071010B" w:rsidP="00D830BA">
      <w:pPr>
        <w:ind w:firstLine="567"/>
        <w:jc w:val="both"/>
        <w:rPr>
          <w:rFonts w:eastAsia="MS Mincho"/>
          <w:lang w:eastAsia="en-US"/>
        </w:rPr>
      </w:pPr>
      <w:r w:rsidRPr="001F3280">
        <w:rPr>
          <w:bCs/>
        </w:rPr>
        <w:t xml:space="preserve">Контактное лицо: </w:t>
      </w:r>
    </w:p>
    <w:p w:rsidR="0071010B" w:rsidRPr="001F3280" w:rsidRDefault="0071010B" w:rsidP="0096581C">
      <w:pPr>
        <w:jc w:val="both"/>
      </w:pPr>
      <w:r w:rsidRPr="001F3280">
        <w:t>13.</w:t>
      </w:r>
      <w:r w:rsidR="00D11C05" w:rsidRPr="001F3280">
        <w:t>8</w:t>
      </w:r>
      <w:r w:rsidRPr="001F3280">
        <w:t xml:space="preserve">. В случае изменения одной из сторон своего местонахождения, наименования или почтового адреса, </w:t>
      </w:r>
      <w:r w:rsidR="00740DC3" w:rsidRPr="001F3280">
        <w:t xml:space="preserve">банковских реквизитов, </w:t>
      </w:r>
      <w:r w:rsidRPr="001F3280">
        <w:t>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p>
    <w:p w:rsidR="003C70FE" w:rsidRPr="001F3280" w:rsidRDefault="003C70FE" w:rsidP="003C70FE">
      <w:pPr>
        <w:jc w:val="both"/>
      </w:pPr>
      <w:r w:rsidRPr="001F3280">
        <w:t xml:space="preserve">13.9. Заказчик гарантирует соблюдение антикоррупционного законодательства Российской </w:t>
      </w:r>
      <w:proofErr w:type="gramStart"/>
      <w:r w:rsidRPr="001F3280">
        <w:t>Федерации</w:t>
      </w:r>
      <w:proofErr w:type="gramEnd"/>
      <w:r w:rsidRPr="001F3280">
        <w:t xml:space="preserve"> как со своей стороны, так и со стороны аффилированных с ним физических и юридических лиц, действующих по настоящему </w:t>
      </w:r>
      <w:r w:rsidR="00A23A10" w:rsidRPr="001F3280">
        <w:t>К</w:t>
      </w:r>
      <w:r w:rsidRPr="001F3280">
        <w:t>онтракту, включая без ограничений владельцев, должностных лиц, работников и агентов.</w:t>
      </w:r>
    </w:p>
    <w:p w:rsidR="003C70FE" w:rsidRDefault="003C70FE" w:rsidP="003C70FE">
      <w:pPr>
        <w:jc w:val="both"/>
      </w:pPr>
      <w:r w:rsidRPr="001F3280">
        <w:t>13.10.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5B58EC" w:rsidRPr="001F3280" w:rsidRDefault="005B58EC" w:rsidP="003C70FE">
      <w:pPr>
        <w:jc w:val="both"/>
      </w:pPr>
    </w:p>
    <w:p w:rsidR="0071010B" w:rsidRPr="001F3280" w:rsidRDefault="0071010B" w:rsidP="000A0568">
      <w:pPr>
        <w:widowControl w:val="0"/>
        <w:shd w:val="clear" w:color="auto" w:fill="FFFFFF"/>
        <w:tabs>
          <w:tab w:val="left" w:pos="567"/>
          <w:tab w:val="left" w:pos="709"/>
          <w:tab w:val="left" w:pos="851"/>
          <w:tab w:val="left" w:pos="1134"/>
          <w:tab w:val="left" w:pos="1276"/>
          <w:tab w:val="left" w:pos="1560"/>
        </w:tabs>
        <w:autoSpaceDE w:val="0"/>
        <w:autoSpaceDN w:val="0"/>
        <w:adjustRightInd w:val="0"/>
        <w:jc w:val="center"/>
        <w:rPr>
          <w:b/>
          <w:bCs/>
          <w:caps/>
        </w:rPr>
      </w:pPr>
      <w:r w:rsidRPr="001F3280">
        <w:rPr>
          <w:b/>
          <w:bCs/>
          <w:caps/>
        </w:rPr>
        <w:t>1</w:t>
      </w:r>
      <w:r w:rsidR="00904BAD" w:rsidRPr="001F3280">
        <w:rPr>
          <w:b/>
          <w:bCs/>
          <w:caps/>
        </w:rPr>
        <w:t>4.</w:t>
      </w:r>
      <w:r w:rsidRPr="001F3280">
        <w:rPr>
          <w:b/>
          <w:bCs/>
          <w:caps/>
        </w:rPr>
        <w:t xml:space="preserve"> ПРИЛОЖЕНИЯ</w:t>
      </w:r>
    </w:p>
    <w:p w:rsidR="0071010B" w:rsidRDefault="00904BAD" w:rsidP="008E5987">
      <w:pPr>
        <w:rPr>
          <w:bCs/>
          <w:color w:val="000000"/>
        </w:rPr>
      </w:pPr>
      <w:r w:rsidRPr="001F3280">
        <w:rPr>
          <w:color w:val="000000"/>
        </w:rPr>
        <w:t>К Контракту прилагаются и являются неотъемлемой его частью</w:t>
      </w:r>
      <w:r w:rsidR="0071010B" w:rsidRPr="001F3280">
        <w:rPr>
          <w:color w:val="000000"/>
        </w:rPr>
        <w:t xml:space="preserve">: Приложение № 1 </w:t>
      </w:r>
      <w:r w:rsidR="0071010B" w:rsidRPr="001F3280">
        <w:rPr>
          <w:bCs/>
          <w:color w:val="000000"/>
        </w:rPr>
        <w:t>Спецификация.</w:t>
      </w:r>
    </w:p>
    <w:p w:rsidR="005B58EC" w:rsidRPr="001F3280" w:rsidRDefault="005B58EC" w:rsidP="008E5987">
      <w:pPr>
        <w:rPr>
          <w:bCs/>
          <w:color w:val="000000"/>
        </w:rPr>
      </w:pPr>
    </w:p>
    <w:p w:rsidR="0071010B" w:rsidRDefault="0071010B" w:rsidP="008E5987">
      <w:pPr>
        <w:widowControl w:val="0"/>
        <w:jc w:val="center"/>
        <w:rPr>
          <w:b/>
          <w:bCs/>
          <w:caps/>
        </w:rPr>
      </w:pPr>
      <w:r w:rsidRPr="001F3280">
        <w:rPr>
          <w:b/>
          <w:bCs/>
          <w:caps/>
        </w:rPr>
        <w:t>Банковские реквизиты и адреса Сторон</w:t>
      </w:r>
    </w:p>
    <w:tbl>
      <w:tblPr>
        <w:tblW w:w="10577" w:type="dxa"/>
        <w:tblInd w:w="-46" w:type="dxa"/>
        <w:tblLayout w:type="fixed"/>
        <w:tblCellMar>
          <w:top w:w="102" w:type="dxa"/>
          <w:left w:w="62" w:type="dxa"/>
          <w:bottom w:w="102" w:type="dxa"/>
          <w:right w:w="62" w:type="dxa"/>
        </w:tblCellMar>
        <w:tblLook w:val="0000" w:firstRow="0" w:lastRow="0" w:firstColumn="0" w:lastColumn="0" w:noHBand="0" w:noVBand="0"/>
      </w:tblPr>
      <w:tblGrid>
        <w:gridCol w:w="5520"/>
        <w:gridCol w:w="5057"/>
      </w:tblGrid>
      <w:tr w:rsidR="00BF4D51" w:rsidRPr="00BF4D51" w:rsidTr="002D75F4">
        <w:trPr>
          <w:trHeight w:val="283"/>
        </w:trPr>
        <w:tc>
          <w:tcPr>
            <w:tcW w:w="5452" w:type="dxa"/>
          </w:tcPr>
          <w:p w:rsidR="00BF4D51" w:rsidRPr="00BF4D51" w:rsidRDefault="00983D37" w:rsidP="00BF4D51">
            <w:pPr>
              <w:autoSpaceDE w:val="0"/>
              <w:autoSpaceDN w:val="0"/>
              <w:adjustRightInd w:val="0"/>
              <w:ind w:left="80" w:right="80"/>
              <w:jc w:val="center"/>
            </w:pPr>
            <w:r>
              <w:t xml:space="preserve">Поставщик </w:t>
            </w: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BF4D51" w:rsidRDefault="00BF4D51" w:rsidP="00BF4D51">
            <w:pPr>
              <w:autoSpaceDE w:val="0"/>
              <w:autoSpaceDN w:val="0"/>
              <w:adjustRightInd w:val="0"/>
              <w:ind w:left="80" w:right="80"/>
              <w:jc w:val="center"/>
            </w:pPr>
          </w:p>
          <w:p w:rsidR="00BF4D51" w:rsidRPr="0010534B" w:rsidRDefault="00BF4D51" w:rsidP="00BF4D51">
            <w:pPr>
              <w:jc w:val="center"/>
              <w:rPr>
                <w:b/>
              </w:rPr>
            </w:pPr>
            <w:r w:rsidRPr="0010534B">
              <w:rPr>
                <w:b/>
              </w:rPr>
              <w:t>Должность</w:t>
            </w:r>
          </w:p>
          <w:p w:rsidR="00BF4D51" w:rsidRPr="0010534B" w:rsidRDefault="00BF4D51" w:rsidP="00BF4D51">
            <w:pPr>
              <w:autoSpaceDE w:val="0"/>
              <w:autoSpaceDN w:val="0"/>
              <w:adjustRightInd w:val="0"/>
              <w:ind w:left="80" w:right="80"/>
              <w:rPr>
                <w:b/>
              </w:rPr>
            </w:pPr>
          </w:p>
          <w:p w:rsidR="00BF4D51" w:rsidRPr="0010534B" w:rsidRDefault="00BF4D51" w:rsidP="0010534B">
            <w:pPr>
              <w:autoSpaceDE w:val="0"/>
              <w:autoSpaceDN w:val="0"/>
              <w:adjustRightInd w:val="0"/>
              <w:ind w:left="80" w:right="80"/>
              <w:jc w:val="center"/>
              <w:rPr>
                <w:b/>
              </w:rPr>
            </w:pPr>
            <w:r w:rsidRPr="0010534B">
              <w:rPr>
                <w:b/>
              </w:rPr>
              <w:t>_________________ / ____________________  /</w:t>
            </w:r>
          </w:p>
          <w:p w:rsidR="00BF4D51" w:rsidRPr="00BF4D51" w:rsidRDefault="002D356B" w:rsidP="00BF4D51">
            <w:pPr>
              <w:autoSpaceDE w:val="0"/>
              <w:autoSpaceDN w:val="0"/>
              <w:adjustRightInd w:val="0"/>
              <w:ind w:left="80" w:right="80"/>
            </w:pPr>
            <w:r>
              <w:rPr>
                <w:b/>
              </w:rPr>
              <w:t xml:space="preserve">          </w:t>
            </w:r>
            <w:r w:rsidR="00BF4D51" w:rsidRPr="0010534B">
              <w:rPr>
                <w:b/>
              </w:rPr>
              <w:t>М.П.</w:t>
            </w:r>
          </w:p>
        </w:tc>
        <w:tc>
          <w:tcPr>
            <w:tcW w:w="4995" w:type="dxa"/>
          </w:tcPr>
          <w:p w:rsidR="00983D37" w:rsidRDefault="00983D37" w:rsidP="0010534B">
            <w:pPr>
              <w:autoSpaceDE w:val="0"/>
              <w:autoSpaceDN w:val="0"/>
              <w:adjustRightInd w:val="0"/>
              <w:ind w:left="80" w:right="80"/>
              <w:jc w:val="center"/>
            </w:pPr>
            <w:r>
              <w:t>Заказчик</w:t>
            </w:r>
          </w:p>
          <w:p w:rsidR="00BF4D51" w:rsidRPr="00BF4D51" w:rsidRDefault="00BF4D51" w:rsidP="0010534B">
            <w:pPr>
              <w:autoSpaceDE w:val="0"/>
              <w:autoSpaceDN w:val="0"/>
              <w:adjustRightInd w:val="0"/>
              <w:ind w:left="80" w:right="80"/>
              <w:jc w:val="center"/>
            </w:pPr>
            <w:proofErr w:type="spellStart"/>
            <w:r w:rsidRPr="00BF4D51">
              <w:t>ВолгГТУ</w:t>
            </w:r>
            <w:proofErr w:type="spellEnd"/>
          </w:p>
          <w:p w:rsidR="00BF4D51" w:rsidRPr="00BF4D51" w:rsidRDefault="00BF4D51" w:rsidP="0010534B">
            <w:pPr>
              <w:autoSpaceDE w:val="0"/>
              <w:autoSpaceDN w:val="0"/>
              <w:adjustRightInd w:val="0"/>
              <w:ind w:left="80" w:right="80"/>
              <w:jc w:val="center"/>
            </w:pPr>
            <w:r w:rsidRPr="00BF4D51">
              <w:t xml:space="preserve">ВПИ (филиал) </w:t>
            </w:r>
            <w:proofErr w:type="spellStart"/>
            <w:r w:rsidRPr="00BF4D51">
              <w:t>ВолгГТУ</w:t>
            </w:r>
            <w:proofErr w:type="spellEnd"/>
          </w:p>
          <w:p w:rsidR="0010534B" w:rsidRPr="00A12B90" w:rsidRDefault="0010534B" w:rsidP="0010534B">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10534B" w:rsidRPr="00A12B90" w:rsidRDefault="0010534B" w:rsidP="0010534B">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10534B" w:rsidRPr="00A12B90" w:rsidRDefault="0010534B" w:rsidP="0010534B">
            <w:pPr>
              <w:rPr>
                <w:lang w:eastAsia="en-US"/>
              </w:rPr>
            </w:pPr>
            <w:r>
              <w:rPr>
                <w:lang w:eastAsia="en-US"/>
              </w:rPr>
              <w:t xml:space="preserve">ИНН 3444049170  </w:t>
            </w:r>
            <w:r w:rsidRPr="00A12B90">
              <w:rPr>
                <w:lang w:eastAsia="en-US"/>
              </w:rPr>
              <w:t>КПП 343502001</w:t>
            </w:r>
          </w:p>
          <w:p w:rsidR="0010534B" w:rsidRPr="00A12B90" w:rsidRDefault="0010534B" w:rsidP="0010534B">
            <w:pPr>
              <w:rPr>
                <w:lang w:eastAsia="en-US"/>
              </w:rPr>
            </w:pPr>
            <w:r w:rsidRPr="00A12B90">
              <w:rPr>
                <w:lang w:eastAsia="en-US"/>
              </w:rPr>
              <w:t>ОГРН 1023403440818</w:t>
            </w:r>
          </w:p>
          <w:p w:rsidR="0010534B" w:rsidRPr="00A12B90" w:rsidRDefault="0010534B" w:rsidP="0010534B">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10534B" w:rsidRPr="00A12B90" w:rsidRDefault="0010534B" w:rsidP="0010534B">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10534B" w:rsidRPr="00A12B90" w:rsidRDefault="0010534B" w:rsidP="0010534B">
            <w:pPr>
              <w:rPr>
                <w:lang w:eastAsia="en-US"/>
              </w:rPr>
            </w:pPr>
            <w:r w:rsidRPr="00A12B90">
              <w:rPr>
                <w:lang w:eastAsia="en-US"/>
              </w:rPr>
              <w:t>БИК 011806101</w:t>
            </w:r>
          </w:p>
          <w:p w:rsidR="0010534B" w:rsidRPr="00A12B90" w:rsidRDefault="0010534B" w:rsidP="0010534B">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10534B" w:rsidRPr="00A12B90" w:rsidRDefault="0010534B" w:rsidP="0010534B">
            <w:pPr>
              <w:rPr>
                <w:lang w:eastAsia="en-US"/>
              </w:rPr>
            </w:pPr>
            <w:r w:rsidRPr="00A12B90">
              <w:rPr>
                <w:lang w:eastAsia="en-US"/>
              </w:rPr>
              <w:t>Телефон: (8443) 381049</w:t>
            </w:r>
          </w:p>
          <w:p w:rsidR="0010534B" w:rsidRDefault="0010534B" w:rsidP="0010534B">
            <w:pPr>
              <w:rPr>
                <w:rStyle w:val="a6"/>
                <w:color w:val="auto"/>
                <w:u w:val="none"/>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9"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10534B" w:rsidRDefault="0010534B" w:rsidP="0010534B">
            <w:pPr>
              <w:rPr>
                <w:lang w:eastAsia="en-US"/>
              </w:rPr>
            </w:pPr>
          </w:p>
          <w:p w:rsidR="002D356B" w:rsidRPr="0010534B" w:rsidRDefault="002D356B" w:rsidP="0010534B">
            <w:pPr>
              <w:rPr>
                <w:lang w:eastAsia="en-US"/>
              </w:rPr>
            </w:pPr>
          </w:p>
          <w:p w:rsidR="00BF4D51" w:rsidRPr="0010534B" w:rsidRDefault="00BF4D51" w:rsidP="00BF4D51">
            <w:pPr>
              <w:autoSpaceDE w:val="0"/>
              <w:autoSpaceDN w:val="0"/>
              <w:adjustRightInd w:val="0"/>
              <w:ind w:left="80" w:right="80"/>
              <w:jc w:val="center"/>
              <w:rPr>
                <w:b/>
              </w:rPr>
            </w:pPr>
            <w:r w:rsidRPr="0010534B">
              <w:rPr>
                <w:b/>
              </w:rPr>
              <w:t>Директор</w:t>
            </w:r>
            <w:r w:rsidR="002D356B">
              <w:rPr>
                <w:b/>
              </w:rPr>
              <w:t xml:space="preserve"> </w:t>
            </w:r>
            <w:r w:rsidR="002D356B" w:rsidRPr="00CE4676">
              <w:rPr>
                <w:b/>
              </w:rPr>
              <w:t xml:space="preserve">ВПИ (филиал) </w:t>
            </w:r>
            <w:proofErr w:type="spellStart"/>
            <w:r w:rsidR="002D356B" w:rsidRPr="00CE4676">
              <w:rPr>
                <w:b/>
              </w:rPr>
              <w:t>ВолгГТУ</w:t>
            </w:r>
            <w:proofErr w:type="spellEnd"/>
          </w:p>
          <w:p w:rsidR="00BF4D51" w:rsidRPr="0010534B" w:rsidRDefault="00BF4D51" w:rsidP="00BF4D51">
            <w:pPr>
              <w:autoSpaceDE w:val="0"/>
              <w:autoSpaceDN w:val="0"/>
              <w:adjustRightInd w:val="0"/>
              <w:ind w:left="80" w:right="80"/>
              <w:rPr>
                <w:b/>
              </w:rPr>
            </w:pPr>
          </w:p>
          <w:p w:rsidR="00BF4D51" w:rsidRPr="0010534B" w:rsidRDefault="00BF4D51" w:rsidP="0010534B">
            <w:pPr>
              <w:autoSpaceDE w:val="0"/>
              <w:autoSpaceDN w:val="0"/>
              <w:adjustRightInd w:val="0"/>
              <w:ind w:left="80" w:right="80"/>
              <w:jc w:val="center"/>
              <w:rPr>
                <w:b/>
              </w:rPr>
            </w:pPr>
            <w:r w:rsidRPr="0010534B">
              <w:rPr>
                <w:b/>
              </w:rPr>
              <w:t>________________ /</w:t>
            </w:r>
            <w:r w:rsidR="00D900A3">
              <w:rPr>
                <w:b/>
              </w:rPr>
              <w:t xml:space="preserve"> Спиридонова М.</w:t>
            </w:r>
            <w:proofErr w:type="gramStart"/>
            <w:r w:rsidR="00D900A3">
              <w:rPr>
                <w:b/>
              </w:rPr>
              <w:t>П</w:t>
            </w:r>
            <w:proofErr w:type="gramEnd"/>
            <w:r w:rsidR="00D900A3" w:rsidRPr="0010534B">
              <w:rPr>
                <w:b/>
              </w:rPr>
              <w:t xml:space="preserve"> </w:t>
            </w:r>
            <w:r w:rsidRPr="0010534B">
              <w:rPr>
                <w:b/>
              </w:rPr>
              <w:t>/</w:t>
            </w:r>
          </w:p>
          <w:p w:rsidR="00BF4D51" w:rsidRPr="00BF4D51" w:rsidRDefault="002D356B" w:rsidP="00BF4D51">
            <w:pPr>
              <w:autoSpaceDE w:val="0"/>
              <w:autoSpaceDN w:val="0"/>
              <w:adjustRightInd w:val="0"/>
              <w:ind w:left="80" w:right="80"/>
            </w:pPr>
            <w:r>
              <w:rPr>
                <w:b/>
              </w:rPr>
              <w:t xml:space="preserve">                 </w:t>
            </w:r>
            <w:r w:rsidR="00BF4D51" w:rsidRPr="0010534B">
              <w:rPr>
                <w:b/>
              </w:rPr>
              <w:t>М.П.</w:t>
            </w:r>
          </w:p>
        </w:tc>
      </w:tr>
    </w:tbl>
    <w:p w:rsidR="00BF4D51" w:rsidRPr="001F3280" w:rsidRDefault="00BF4D51" w:rsidP="00BF4D51">
      <w:pPr>
        <w:widowControl w:val="0"/>
        <w:rPr>
          <w:b/>
          <w:bCs/>
          <w:caps/>
        </w:rPr>
      </w:pPr>
    </w:p>
    <w:p w:rsidR="00592C6A" w:rsidRDefault="00592C6A"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D900A3" w:rsidRDefault="00D900A3" w:rsidP="003C70FE">
      <w:pPr>
        <w:widowControl w:val="0"/>
        <w:tabs>
          <w:tab w:val="left" w:pos="284"/>
        </w:tabs>
      </w:pPr>
    </w:p>
    <w:p w:rsidR="00D900A3" w:rsidRDefault="00D900A3" w:rsidP="003C70FE">
      <w:pPr>
        <w:widowControl w:val="0"/>
        <w:tabs>
          <w:tab w:val="left" w:pos="284"/>
        </w:tabs>
      </w:pPr>
    </w:p>
    <w:p w:rsidR="00D900A3" w:rsidRDefault="00D900A3" w:rsidP="003C70FE">
      <w:pPr>
        <w:widowControl w:val="0"/>
        <w:tabs>
          <w:tab w:val="left" w:pos="284"/>
        </w:tabs>
      </w:pPr>
    </w:p>
    <w:p w:rsidR="00D900A3" w:rsidRDefault="00D900A3" w:rsidP="003C70FE">
      <w:pPr>
        <w:widowControl w:val="0"/>
        <w:tabs>
          <w:tab w:val="left" w:pos="284"/>
        </w:tabs>
      </w:pPr>
    </w:p>
    <w:p w:rsidR="00D900A3" w:rsidRDefault="00D900A3"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5B58EC" w:rsidRDefault="005B58EC" w:rsidP="003C70FE">
      <w:pPr>
        <w:widowControl w:val="0"/>
        <w:tabs>
          <w:tab w:val="left" w:pos="284"/>
        </w:tabs>
      </w:pPr>
    </w:p>
    <w:p w:rsidR="00BF4D51" w:rsidRPr="001F3280" w:rsidRDefault="00BF4D51" w:rsidP="003C70FE">
      <w:pPr>
        <w:widowControl w:val="0"/>
        <w:tabs>
          <w:tab w:val="left" w:pos="284"/>
        </w:tabs>
      </w:pPr>
    </w:p>
    <w:p w:rsidR="00C8031D" w:rsidRPr="001F3280" w:rsidRDefault="00C8031D" w:rsidP="00995419">
      <w:pPr>
        <w:widowControl w:val="0"/>
        <w:tabs>
          <w:tab w:val="left" w:pos="284"/>
        </w:tabs>
        <w:ind w:left="6118" w:firstLine="1537"/>
      </w:pPr>
      <w:r w:rsidRPr="001F3280">
        <w:lastRenderedPageBreak/>
        <w:t xml:space="preserve">Приложение № 1 </w:t>
      </w:r>
    </w:p>
    <w:p w:rsidR="00C8031D" w:rsidRPr="001F3280" w:rsidRDefault="006919EC" w:rsidP="00995419">
      <w:pPr>
        <w:widowControl w:val="0"/>
        <w:tabs>
          <w:tab w:val="left" w:pos="284"/>
        </w:tabs>
        <w:ind w:left="6118" w:firstLine="1537"/>
      </w:pPr>
      <w:r w:rsidRPr="001F3280">
        <w:t>к Контракту №</w:t>
      </w:r>
      <w:r w:rsidR="000754F4" w:rsidRPr="001F3280">
        <w:t>___________</w:t>
      </w:r>
    </w:p>
    <w:p w:rsidR="00C8031D" w:rsidRPr="001F3280" w:rsidRDefault="00C8031D" w:rsidP="00995419">
      <w:pPr>
        <w:widowControl w:val="0"/>
        <w:tabs>
          <w:tab w:val="left" w:pos="284"/>
        </w:tabs>
        <w:ind w:left="6118" w:firstLine="1537"/>
      </w:pPr>
      <w:r w:rsidRPr="001F3280">
        <w:t>от «</w:t>
      </w:r>
      <w:r w:rsidR="006919EC" w:rsidRPr="001F3280">
        <w:t>____</w:t>
      </w:r>
      <w:r w:rsidRPr="001F3280">
        <w:t xml:space="preserve">» </w:t>
      </w:r>
      <w:r w:rsidR="006919EC" w:rsidRPr="001F3280">
        <w:t>__________</w:t>
      </w:r>
      <w:r w:rsidRPr="001F3280">
        <w:t xml:space="preserve"> 20</w:t>
      </w:r>
      <w:r w:rsidR="000754F4" w:rsidRPr="001F3280">
        <w:t>__</w:t>
      </w:r>
      <w:r w:rsidRPr="001F3280">
        <w:t xml:space="preserve"> г.</w:t>
      </w:r>
    </w:p>
    <w:p w:rsidR="00C8031D" w:rsidRPr="001F3280" w:rsidRDefault="00C8031D" w:rsidP="008355BA">
      <w:pPr>
        <w:widowControl w:val="0"/>
        <w:tabs>
          <w:tab w:val="left" w:pos="284"/>
        </w:tabs>
        <w:spacing w:line="360" w:lineRule="auto"/>
        <w:ind w:left="6120"/>
        <w:jc w:val="center"/>
      </w:pPr>
    </w:p>
    <w:p w:rsidR="00D805DF" w:rsidRPr="001F3280" w:rsidRDefault="00D805DF" w:rsidP="006919EC">
      <w:pPr>
        <w:widowControl w:val="0"/>
        <w:tabs>
          <w:tab w:val="left" w:pos="284"/>
        </w:tabs>
        <w:spacing w:line="360" w:lineRule="auto"/>
        <w:jc w:val="center"/>
        <w:rPr>
          <w:b/>
        </w:rPr>
      </w:pPr>
      <w:r w:rsidRPr="001F3280">
        <w:rPr>
          <w:b/>
        </w:rPr>
        <w:t>Спецификация</w:t>
      </w:r>
    </w:p>
    <w:p w:rsidR="00995419" w:rsidRPr="001F3280" w:rsidRDefault="00995419" w:rsidP="00995419">
      <w:pPr>
        <w:pStyle w:val="afff6"/>
        <w:jc w:val="center"/>
        <w:rPr>
          <w:sz w:val="20"/>
          <w:szCs w:val="20"/>
        </w:rPr>
      </w:pPr>
    </w:p>
    <w:tbl>
      <w:tblPr>
        <w:tblW w:w="11199"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5104"/>
        <w:gridCol w:w="1559"/>
        <w:gridCol w:w="851"/>
        <w:gridCol w:w="960"/>
        <w:gridCol w:w="1080"/>
        <w:gridCol w:w="1078"/>
      </w:tblGrid>
      <w:tr w:rsidR="00995419" w:rsidRPr="001F3280" w:rsidTr="00A766B5">
        <w:tc>
          <w:tcPr>
            <w:tcW w:w="567" w:type="dxa"/>
            <w:tcBorders>
              <w:top w:val="single" w:sz="1" w:space="0" w:color="000000"/>
              <w:left w:val="single" w:sz="1" w:space="0" w:color="000000"/>
              <w:bottom w:val="single" w:sz="2"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w:t>
            </w:r>
          </w:p>
        </w:tc>
        <w:tc>
          <w:tcPr>
            <w:tcW w:w="5104" w:type="dxa"/>
            <w:tcBorders>
              <w:top w:val="single" w:sz="1" w:space="0" w:color="000000"/>
              <w:left w:val="single" w:sz="1" w:space="0" w:color="000000"/>
              <w:bottom w:val="single" w:sz="2"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Наименование товара</w:t>
            </w:r>
          </w:p>
        </w:tc>
        <w:tc>
          <w:tcPr>
            <w:tcW w:w="1559" w:type="dxa"/>
            <w:tcBorders>
              <w:top w:val="single" w:sz="1" w:space="0" w:color="000000"/>
              <w:left w:val="single" w:sz="1" w:space="0" w:color="000000"/>
              <w:bottom w:val="single" w:sz="2" w:space="0" w:color="000000"/>
            </w:tcBorders>
            <w:vAlign w:val="center"/>
          </w:tcPr>
          <w:p w:rsidR="00995419" w:rsidRPr="001F3280" w:rsidRDefault="00995419" w:rsidP="00A766B5">
            <w:pPr>
              <w:pStyle w:val="afff5"/>
              <w:snapToGrid w:val="0"/>
              <w:jc w:val="center"/>
              <w:rPr>
                <w:sz w:val="20"/>
                <w:szCs w:val="20"/>
              </w:rPr>
            </w:pPr>
            <w:r w:rsidRPr="001F3280">
              <w:rPr>
                <w:sz w:val="20"/>
                <w:szCs w:val="20"/>
              </w:rPr>
              <w:t>Страна происхождения товара</w:t>
            </w:r>
          </w:p>
        </w:tc>
        <w:tc>
          <w:tcPr>
            <w:tcW w:w="851" w:type="dxa"/>
            <w:tcBorders>
              <w:top w:val="single" w:sz="1" w:space="0" w:color="000000"/>
              <w:left w:val="single" w:sz="1" w:space="0" w:color="000000"/>
              <w:bottom w:val="single" w:sz="2" w:space="0" w:color="000000"/>
              <w:right w:val="single" w:sz="1" w:space="0" w:color="000000"/>
            </w:tcBorders>
            <w:vAlign w:val="center"/>
          </w:tcPr>
          <w:p w:rsidR="00995419" w:rsidRPr="001F3280" w:rsidRDefault="00995419" w:rsidP="00A766B5">
            <w:pPr>
              <w:pStyle w:val="afff5"/>
              <w:snapToGrid w:val="0"/>
              <w:jc w:val="center"/>
              <w:rPr>
                <w:sz w:val="20"/>
                <w:szCs w:val="20"/>
              </w:rPr>
            </w:pPr>
            <w:r w:rsidRPr="001F3280">
              <w:rPr>
                <w:sz w:val="20"/>
                <w:szCs w:val="20"/>
              </w:rPr>
              <w:t>Ед. изм.</w:t>
            </w:r>
          </w:p>
        </w:tc>
        <w:tc>
          <w:tcPr>
            <w:tcW w:w="960" w:type="dxa"/>
            <w:tcBorders>
              <w:top w:val="single" w:sz="1" w:space="0" w:color="000000"/>
              <w:left w:val="single" w:sz="1" w:space="0" w:color="000000"/>
              <w:bottom w:val="single" w:sz="2"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Кол-во</w:t>
            </w:r>
          </w:p>
        </w:tc>
        <w:tc>
          <w:tcPr>
            <w:tcW w:w="1080" w:type="dxa"/>
            <w:tcBorders>
              <w:top w:val="single" w:sz="1" w:space="0" w:color="000000"/>
              <w:left w:val="single" w:sz="1" w:space="0" w:color="000000"/>
              <w:bottom w:val="single" w:sz="2"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 xml:space="preserve">Цена за ед., </w:t>
            </w:r>
            <w:proofErr w:type="spellStart"/>
            <w:r w:rsidRPr="001F3280">
              <w:rPr>
                <w:sz w:val="20"/>
                <w:szCs w:val="20"/>
              </w:rPr>
              <w:t>руб</w:t>
            </w:r>
            <w:proofErr w:type="spellEnd"/>
          </w:p>
        </w:tc>
        <w:tc>
          <w:tcPr>
            <w:tcW w:w="1078" w:type="dxa"/>
            <w:tcBorders>
              <w:top w:val="single" w:sz="1" w:space="0" w:color="000000"/>
              <w:left w:val="single" w:sz="1" w:space="0" w:color="000000"/>
              <w:bottom w:val="single" w:sz="2" w:space="0" w:color="000000"/>
              <w:right w:val="single" w:sz="1"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 xml:space="preserve">Сумма, </w:t>
            </w:r>
            <w:proofErr w:type="spellStart"/>
            <w:r w:rsidRPr="001F3280">
              <w:rPr>
                <w:sz w:val="20"/>
                <w:szCs w:val="20"/>
              </w:rPr>
              <w:t>руб</w:t>
            </w:r>
            <w:proofErr w:type="spellEnd"/>
          </w:p>
        </w:tc>
      </w:tr>
      <w:tr w:rsidR="00995419" w:rsidRPr="001F3280" w:rsidTr="00A766B5">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pStyle w:val="afff5"/>
              <w:snapToGrid w:val="0"/>
              <w:jc w:val="center"/>
              <w:rPr>
                <w:sz w:val="20"/>
                <w:szCs w:val="20"/>
              </w:rPr>
            </w:pPr>
            <w:r w:rsidRPr="001F3280">
              <w:rPr>
                <w:sz w:val="20"/>
                <w:szCs w:val="20"/>
              </w:rPr>
              <w:t>1.</w:t>
            </w: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995419" w:rsidRPr="001F3280" w:rsidRDefault="00995419" w:rsidP="00A766B5">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995419" w:rsidRPr="001F3280" w:rsidRDefault="00995419" w:rsidP="00A766B5">
            <w:pPr>
              <w:pStyle w:val="afff5"/>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95419" w:rsidRPr="001F3280" w:rsidRDefault="00995419" w:rsidP="00A766B5">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r>
      <w:tr w:rsidR="00995419" w:rsidRPr="001F3280" w:rsidTr="00A766B5">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pStyle w:val="afff5"/>
              <w:snapToGrid w:val="0"/>
              <w:jc w:val="center"/>
              <w:rPr>
                <w:sz w:val="20"/>
                <w:szCs w:val="20"/>
              </w:rPr>
            </w:pP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995419" w:rsidRPr="001F3280" w:rsidRDefault="00995419" w:rsidP="00A766B5">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995419" w:rsidRPr="001F3280" w:rsidRDefault="00995419" w:rsidP="00A766B5">
            <w:pPr>
              <w:pStyle w:val="afff5"/>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95419" w:rsidRPr="001F3280" w:rsidRDefault="00995419" w:rsidP="00A766B5">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r>
      <w:tr w:rsidR="00995419" w:rsidRPr="001F3280" w:rsidTr="00A766B5">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right"/>
            </w:pPr>
            <w:r w:rsidRPr="001F3280">
              <w:t>ИТОГО:</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r>
      <w:tr w:rsidR="00995419" w:rsidRPr="001F3280" w:rsidTr="00A766B5">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right"/>
            </w:pPr>
            <w:r w:rsidRPr="001F3280">
              <w:t>В том числе НДС ____%</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5419" w:rsidRPr="001F3280" w:rsidRDefault="00995419" w:rsidP="00A766B5">
            <w:pPr>
              <w:jc w:val="center"/>
            </w:pPr>
          </w:p>
        </w:tc>
      </w:tr>
    </w:tbl>
    <w:p w:rsidR="00995419" w:rsidRPr="001F3280" w:rsidRDefault="00995419" w:rsidP="00995419"/>
    <w:p w:rsidR="006919EC" w:rsidRPr="001F3280" w:rsidRDefault="006919EC" w:rsidP="00995419">
      <w:pPr>
        <w:widowControl w:val="0"/>
        <w:tabs>
          <w:tab w:val="left" w:pos="284"/>
        </w:tabs>
        <w:spacing w:line="360" w:lineRule="auto"/>
        <w:rPr>
          <w:b/>
        </w:rPr>
      </w:pPr>
    </w:p>
    <w:p w:rsidR="00DA1440" w:rsidRPr="001F3280" w:rsidRDefault="00DA1440" w:rsidP="00DB1685">
      <w:pPr>
        <w:widowControl w:val="0"/>
        <w:tabs>
          <w:tab w:val="left" w:pos="284"/>
        </w:tabs>
        <w:spacing w:line="360" w:lineRule="auto"/>
      </w:pPr>
    </w:p>
    <w:p w:rsidR="00D805DF" w:rsidRPr="001F3280" w:rsidRDefault="00D805DF" w:rsidP="008355BA">
      <w:pPr>
        <w:widowControl w:val="0"/>
        <w:tabs>
          <w:tab w:val="left" w:pos="284"/>
        </w:tabs>
        <w:spacing w:line="360" w:lineRule="auto"/>
        <w:ind w:left="6120"/>
        <w:jc w:val="cente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2"/>
        <w:gridCol w:w="5456"/>
      </w:tblGrid>
      <w:tr w:rsidR="00D805DF" w:rsidRPr="00A23A10" w:rsidTr="00D805DF">
        <w:tc>
          <w:tcPr>
            <w:tcW w:w="5636" w:type="dxa"/>
          </w:tcPr>
          <w:p w:rsidR="00D805DF" w:rsidRPr="001F3280" w:rsidRDefault="00D805DF" w:rsidP="00995419">
            <w:pPr>
              <w:widowControl w:val="0"/>
              <w:tabs>
                <w:tab w:val="left" w:pos="284"/>
              </w:tabs>
              <w:jc w:val="center"/>
              <w:rPr>
                <w:b/>
              </w:rPr>
            </w:pPr>
            <w:r w:rsidRPr="001F3280">
              <w:rPr>
                <w:b/>
              </w:rPr>
              <w:t>Поставщик</w:t>
            </w:r>
            <w:r w:rsidR="00485764" w:rsidRPr="001F3280">
              <w:rPr>
                <w:b/>
              </w:rPr>
              <w:t>:</w:t>
            </w:r>
          </w:p>
          <w:p w:rsidR="00D805DF" w:rsidRPr="001F3280" w:rsidRDefault="000754F4" w:rsidP="00995419">
            <w:pPr>
              <w:jc w:val="center"/>
              <w:rPr>
                <w:b/>
              </w:rPr>
            </w:pPr>
            <w:r w:rsidRPr="001F3280">
              <w:rPr>
                <w:b/>
              </w:rPr>
              <w:t>Должность</w:t>
            </w:r>
          </w:p>
          <w:p w:rsidR="00D805DF" w:rsidRPr="001F3280" w:rsidRDefault="00D805DF" w:rsidP="00995419">
            <w:pPr>
              <w:rPr>
                <w:b/>
              </w:rPr>
            </w:pPr>
          </w:p>
          <w:p w:rsidR="00D805DF" w:rsidRPr="001F3280" w:rsidRDefault="00D805DF" w:rsidP="00995419">
            <w:pPr>
              <w:jc w:val="center"/>
              <w:rPr>
                <w:b/>
              </w:rPr>
            </w:pPr>
            <w:r w:rsidRPr="001F3280">
              <w:rPr>
                <w:b/>
              </w:rPr>
              <w:t>________________/</w:t>
            </w:r>
            <w:r w:rsidR="000754F4" w:rsidRPr="001F3280">
              <w:rPr>
                <w:b/>
              </w:rPr>
              <w:t>____________</w:t>
            </w:r>
            <w:r w:rsidRPr="001F3280">
              <w:rPr>
                <w:b/>
              </w:rPr>
              <w:t xml:space="preserve">/                      </w:t>
            </w:r>
          </w:p>
          <w:p w:rsidR="00D805DF" w:rsidRPr="001F3280" w:rsidRDefault="00D805DF" w:rsidP="00995419">
            <w:pPr>
              <w:rPr>
                <w:b/>
              </w:rPr>
            </w:pPr>
            <w:proofErr w:type="spellStart"/>
            <w:r w:rsidRPr="001F3280">
              <w:rPr>
                <w:b/>
              </w:rPr>
              <w:t>м.п</w:t>
            </w:r>
            <w:proofErr w:type="spellEnd"/>
            <w:r w:rsidRPr="001F3280">
              <w:rPr>
                <w:b/>
              </w:rPr>
              <w:t>.</w:t>
            </w:r>
          </w:p>
        </w:tc>
        <w:tc>
          <w:tcPr>
            <w:tcW w:w="5637" w:type="dxa"/>
          </w:tcPr>
          <w:p w:rsidR="00DA1440" w:rsidRPr="001F3280" w:rsidRDefault="00D805DF" w:rsidP="00995419">
            <w:pPr>
              <w:widowControl w:val="0"/>
              <w:tabs>
                <w:tab w:val="left" w:pos="284"/>
              </w:tabs>
              <w:jc w:val="center"/>
              <w:rPr>
                <w:b/>
              </w:rPr>
            </w:pPr>
            <w:r w:rsidRPr="001F3280">
              <w:rPr>
                <w:b/>
              </w:rPr>
              <w:t>Заказчик</w:t>
            </w:r>
            <w:r w:rsidR="00485764" w:rsidRPr="001F3280">
              <w:rPr>
                <w:b/>
              </w:rPr>
              <w:t>:</w:t>
            </w:r>
          </w:p>
          <w:p w:rsidR="00D805DF" w:rsidRPr="001F3280" w:rsidRDefault="00D805DF" w:rsidP="00995419">
            <w:pPr>
              <w:widowControl w:val="0"/>
              <w:tabs>
                <w:tab w:val="left" w:pos="284"/>
              </w:tabs>
              <w:jc w:val="center"/>
              <w:rPr>
                <w:b/>
              </w:rPr>
            </w:pPr>
            <w:r w:rsidRPr="001F3280">
              <w:rPr>
                <w:b/>
              </w:rPr>
              <w:t xml:space="preserve">Директор ВПИ (филиал) </w:t>
            </w:r>
            <w:proofErr w:type="spellStart"/>
            <w:r w:rsidRPr="001F3280">
              <w:rPr>
                <w:b/>
              </w:rPr>
              <w:t>ВолгГТУ</w:t>
            </w:r>
            <w:proofErr w:type="spellEnd"/>
          </w:p>
          <w:p w:rsidR="00995419" w:rsidRPr="001F3280" w:rsidRDefault="00995419" w:rsidP="00995419">
            <w:pPr>
              <w:widowControl w:val="0"/>
              <w:tabs>
                <w:tab w:val="left" w:pos="284"/>
              </w:tabs>
              <w:rPr>
                <w:b/>
              </w:rPr>
            </w:pPr>
          </w:p>
          <w:p w:rsidR="00D805DF" w:rsidRPr="001F3280" w:rsidRDefault="00D805DF" w:rsidP="00995419">
            <w:pPr>
              <w:widowControl w:val="0"/>
              <w:tabs>
                <w:tab w:val="left" w:pos="284"/>
              </w:tabs>
              <w:jc w:val="center"/>
              <w:rPr>
                <w:b/>
              </w:rPr>
            </w:pPr>
            <w:r w:rsidRPr="001F3280">
              <w:rPr>
                <w:b/>
              </w:rPr>
              <w:t>______________/</w:t>
            </w:r>
            <w:r w:rsidR="00D900A3">
              <w:rPr>
                <w:b/>
              </w:rPr>
              <w:t xml:space="preserve"> Спиридонова М.</w:t>
            </w:r>
            <w:proofErr w:type="gramStart"/>
            <w:r w:rsidR="00D900A3">
              <w:rPr>
                <w:b/>
              </w:rPr>
              <w:t>П</w:t>
            </w:r>
            <w:proofErr w:type="gramEnd"/>
            <w:r w:rsidR="00D900A3" w:rsidRPr="001F3280">
              <w:rPr>
                <w:b/>
              </w:rPr>
              <w:t xml:space="preserve"> </w:t>
            </w:r>
            <w:r w:rsidRPr="001F3280">
              <w:rPr>
                <w:b/>
              </w:rPr>
              <w:t>/</w:t>
            </w:r>
          </w:p>
          <w:p w:rsidR="00D805DF" w:rsidRPr="00A23A10" w:rsidRDefault="00D805DF" w:rsidP="00995419">
            <w:pPr>
              <w:widowControl w:val="0"/>
              <w:tabs>
                <w:tab w:val="left" w:pos="284"/>
              </w:tabs>
              <w:rPr>
                <w:b/>
              </w:rPr>
            </w:pPr>
            <w:proofErr w:type="spellStart"/>
            <w:r w:rsidRPr="001F3280">
              <w:rPr>
                <w:b/>
              </w:rPr>
              <w:t>м.п</w:t>
            </w:r>
            <w:proofErr w:type="spellEnd"/>
            <w:r w:rsidRPr="001F3280">
              <w:rPr>
                <w:b/>
              </w:rPr>
              <w:t>.</w:t>
            </w:r>
          </w:p>
        </w:tc>
      </w:tr>
    </w:tbl>
    <w:p w:rsidR="00D805DF" w:rsidRPr="00A23A10" w:rsidRDefault="00D805DF" w:rsidP="00D805DF">
      <w:pPr>
        <w:widowControl w:val="0"/>
        <w:tabs>
          <w:tab w:val="left" w:pos="284"/>
        </w:tabs>
        <w:spacing w:line="360" w:lineRule="auto"/>
        <w:jc w:val="center"/>
      </w:pPr>
    </w:p>
    <w:sectPr w:rsidR="00D805DF" w:rsidRPr="00A23A10" w:rsidSect="005B58EC">
      <w:pgSz w:w="11906" w:h="16838"/>
      <w:pgMar w:top="284" w:right="424" w:bottom="426" w:left="720"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26" w:rsidRDefault="00F33B26" w:rsidP="008051E6">
      <w:r>
        <w:separator/>
      </w:r>
    </w:p>
  </w:endnote>
  <w:endnote w:type="continuationSeparator" w:id="0">
    <w:p w:rsidR="00F33B26" w:rsidRDefault="00F33B26"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26" w:rsidRDefault="00F33B26" w:rsidP="008051E6">
      <w:r>
        <w:separator/>
      </w:r>
    </w:p>
  </w:footnote>
  <w:footnote w:type="continuationSeparator" w:id="0">
    <w:p w:rsidR="00F33B26" w:rsidRDefault="00F33B26"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5">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0D7498"/>
    <w:multiLevelType w:val="hybridMultilevel"/>
    <w:tmpl w:val="87CC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8">
    <w:nsid w:val="3C6352C0"/>
    <w:multiLevelType w:val="hybridMultilevel"/>
    <w:tmpl w:val="B344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21">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3">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4">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F905B0"/>
    <w:multiLevelType w:val="hybridMultilevel"/>
    <w:tmpl w:val="A91E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8">
    <w:nsid w:val="6C7765C2"/>
    <w:multiLevelType w:val="multilevel"/>
    <w:tmpl w:val="03DC7CA8"/>
    <w:lvl w:ilvl="0">
      <w:start w:val="9"/>
      <w:numFmt w:val="decimal"/>
      <w:lvlText w:val="%1."/>
      <w:lvlJc w:val="left"/>
      <w:pPr>
        <w:tabs>
          <w:tab w:val="num" w:pos="495"/>
        </w:tabs>
        <w:ind w:left="495" w:hanging="495"/>
      </w:pPr>
    </w:lvl>
    <w:lvl w:ilvl="1">
      <w:start w:val="2"/>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30">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3">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9"/>
  </w:num>
  <w:num w:numId="23">
    <w:abstractNumId w:val="34"/>
  </w:num>
  <w:num w:numId="24">
    <w:abstractNumId w:val="31"/>
  </w:num>
  <w:num w:numId="25">
    <w:abstractNumId w:val="33"/>
  </w:num>
  <w:num w:numId="26">
    <w:abstractNumId w:val="22"/>
  </w:num>
  <w:num w:numId="27">
    <w:abstractNumId w:val="30"/>
  </w:num>
  <w:num w:numId="28">
    <w:abstractNumId w:val="13"/>
  </w:num>
  <w:num w:numId="29">
    <w:abstractNumId w:val="32"/>
  </w:num>
  <w:num w:numId="30">
    <w:abstractNumId w:val="24"/>
  </w:num>
  <w:num w:numId="31">
    <w:abstractNumId w:val="20"/>
  </w:num>
  <w:num w:numId="32">
    <w:abstractNumId w:val="10"/>
  </w:num>
  <w:num w:numId="33">
    <w:abstractNumId w:val="14"/>
  </w:num>
  <w:num w:numId="34">
    <w:abstractNumId w:val="27"/>
  </w:num>
  <w:num w:numId="35">
    <w:abstractNumId w:val="15"/>
  </w:num>
  <w:num w:numId="36">
    <w:abstractNumId w:val="11"/>
  </w:num>
  <w:num w:numId="37">
    <w:abstractNumId w:val="23"/>
  </w:num>
  <w:num w:numId="38">
    <w:abstractNumId w:val="12"/>
  </w:num>
  <w:num w:numId="39">
    <w:abstractNumId w:val="25"/>
  </w:num>
  <w:num w:numId="40">
    <w:abstractNumId w:val="17"/>
  </w:num>
  <w:num w:numId="41">
    <w:abstractNumId w:val="29"/>
  </w:num>
  <w:num w:numId="42">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8"/>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22204"/>
    <w:rsid w:val="00027CA8"/>
    <w:rsid w:val="00034F9D"/>
    <w:rsid w:val="00035B1B"/>
    <w:rsid w:val="00037A32"/>
    <w:rsid w:val="00045C03"/>
    <w:rsid w:val="00063F9F"/>
    <w:rsid w:val="00066C9B"/>
    <w:rsid w:val="000754F4"/>
    <w:rsid w:val="00077F4E"/>
    <w:rsid w:val="0008312D"/>
    <w:rsid w:val="000854FF"/>
    <w:rsid w:val="00096656"/>
    <w:rsid w:val="000A0568"/>
    <w:rsid w:val="000A419B"/>
    <w:rsid w:val="000B1EFD"/>
    <w:rsid w:val="000B2C75"/>
    <w:rsid w:val="000C68D9"/>
    <w:rsid w:val="000E1DE4"/>
    <w:rsid w:val="000E2A71"/>
    <w:rsid w:val="000E5163"/>
    <w:rsid w:val="000E579A"/>
    <w:rsid w:val="001029CD"/>
    <w:rsid w:val="0010534B"/>
    <w:rsid w:val="00120E94"/>
    <w:rsid w:val="00133420"/>
    <w:rsid w:val="0013687A"/>
    <w:rsid w:val="00137A2D"/>
    <w:rsid w:val="00140E7B"/>
    <w:rsid w:val="00141395"/>
    <w:rsid w:val="00143CF0"/>
    <w:rsid w:val="00144BB5"/>
    <w:rsid w:val="00146267"/>
    <w:rsid w:val="00152185"/>
    <w:rsid w:val="001602A8"/>
    <w:rsid w:val="001603DE"/>
    <w:rsid w:val="00181D84"/>
    <w:rsid w:val="00182AB5"/>
    <w:rsid w:val="00182C74"/>
    <w:rsid w:val="0019411B"/>
    <w:rsid w:val="0019738E"/>
    <w:rsid w:val="001B2855"/>
    <w:rsid w:val="001B4181"/>
    <w:rsid w:val="001B5D48"/>
    <w:rsid w:val="001C395D"/>
    <w:rsid w:val="001C4820"/>
    <w:rsid w:val="001C5436"/>
    <w:rsid w:val="001C690C"/>
    <w:rsid w:val="001D7CA8"/>
    <w:rsid w:val="001E486C"/>
    <w:rsid w:val="001F3280"/>
    <w:rsid w:val="00202FE0"/>
    <w:rsid w:val="002040A7"/>
    <w:rsid w:val="00220665"/>
    <w:rsid w:val="00225A77"/>
    <w:rsid w:val="002438C4"/>
    <w:rsid w:val="00252AB1"/>
    <w:rsid w:val="00274545"/>
    <w:rsid w:val="0029335C"/>
    <w:rsid w:val="002A4E7C"/>
    <w:rsid w:val="002A5961"/>
    <w:rsid w:val="002A6E12"/>
    <w:rsid w:val="002C57E2"/>
    <w:rsid w:val="002C6BE2"/>
    <w:rsid w:val="002C7EA9"/>
    <w:rsid w:val="002D356B"/>
    <w:rsid w:val="002D4882"/>
    <w:rsid w:val="002F4375"/>
    <w:rsid w:val="00303302"/>
    <w:rsid w:val="00315AC9"/>
    <w:rsid w:val="00316BC4"/>
    <w:rsid w:val="00327188"/>
    <w:rsid w:val="00331761"/>
    <w:rsid w:val="00354C3B"/>
    <w:rsid w:val="003639C0"/>
    <w:rsid w:val="00365813"/>
    <w:rsid w:val="00376174"/>
    <w:rsid w:val="003860E2"/>
    <w:rsid w:val="003915DA"/>
    <w:rsid w:val="00393CE1"/>
    <w:rsid w:val="00393E11"/>
    <w:rsid w:val="003A305B"/>
    <w:rsid w:val="003A6C26"/>
    <w:rsid w:val="003A7C67"/>
    <w:rsid w:val="003B08FF"/>
    <w:rsid w:val="003B4FB8"/>
    <w:rsid w:val="003C70FE"/>
    <w:rsid w:val="003D0479"/>
    <w:rsid w:val="003E1834"/>
    <w:rsid w:val="003E29F6"/>
    <w:rsid w:val="003E6B43"/>
    <w:rsid w:val="003F7B34"/>
    <w:rsid w:val="00415824"/>
    <w:rsid w:val="00421857"/>
    <w:rsid w:val="00422BC5"/>
    <w:rsid w:val="004243E2"/>
    <w:rsid w:val="00424B85"/>
    <w:rsid w:val="004306ED"/>
    <w:rsid w:val="004557D7"/>
    <w:rsid w:val="0046504D"/>
    <w:rsid w:val="00472172"/>
    <w:rsid w:val="00485764"/>
    <w:rsid w:val="004A13F0"/>
    <w:rsid w:val="004E1F85"/>
    <w:rsid w:val="004E2BA3"/>
    <w:rsid w:val="004F14FD"/>
    <w:rsid w:val="004F365F"/>
    <w:rsid w:val="004F6B32"/>
    <w:rsid w:val="005345FF"/>
    <w:rsid w:val="00541633"/>
    <w:rsid w:val="005452DA"/>
    <w:rsid w:val="00546D65"/>
    <w:rsid w:val="00561BA6"/>
    <w:rsid w:val="00562649"/>
    <w:rsid w:val="00565374"/>
    <w:rsid w:val="005672EC"/>
    <w:rsid w:val="005813BE"/>
    <w:rsid w:val="005820BB"/>
    <w:rsid w:val="00592C6A"/>
    <w:rsid w:val="005950E0"/>
    <w:rsid w:val="005A5634"/>
    <w:rsid w:val="005B03C9"/>
    <w:rsid w:val="005B58EC"/>
    <w:rsid w:val="005B5A0E"/>
    <w:rsid w:val="005B6730"/>
    <w:rsid w:val="005C46B8"/>
    <w:rsid w:val="005F0C4C"/>
    <w:rsid w:val="00603480"/>
    <w:rsid w:val="00604EA0"/>
    <w:rsid w:val="0061439F"/>
    <w:rsid w:val="00617099"/>
    <w:rsid w:val="0061778D"/>
    <w:rsid w:val="00640BF7"/>
    <w:rsid w:val="00642D6E"/>
    <w:rsid w:val="00646E1B"/>
    <w:rsid w:val="00651AC3"/>
    <w:rsid w:val="00651BBB"/>
    <w:rsid w:val="00652A58"/>
    <w:rsid w:val="006670B2"/>
    <w:rsid w:val="00673600"/>
    <w:rsid w:val="006746F6"/>
    <w:rsid w:val="00685825"/>
    <w:rsid w:val="006919EC"/>
    <w:rsid w:val="0069396F"/>
    <w:rsid w:val="00695FC0"/>
    <w:rsid w:val="006A0A3F"/>
    <w:rsid w:val="006A2872"/>
    <w:rsid w:val="006A491F"/>
    <w:rsid w:val="006B3FB9"/>
    <w:rsid w:val="006C270F"/>
    <w:rsid w:val="006C6B01"/>
    <w:rsid w:val="006D32A4"/>
    <w:rsid w:val="006E2D71"/>
    <w:rsid w:val="006E5EBD"/>
    <w:rsid w:val="006F0F2C"/>
    <w:rsid w:val="006F3888"/>
    <w:rsid w:val="006F42EE"/>
    <w:rsid w:val="006F50F6"/>
    <w:rsid w:val="006F55B5"/>
    <w:rsid w:val="00701DF0"/>
    <w:rsid w:val="0071010B"/>
    <w:rsid w:val="00713498"/>
    <w:rsid w:val="00721566"/>
    <w:rsid w:val="00723C71"/>
    <w:rsid w:val="00727021"/>
    <w:rsid w:val="00740DC3"/>
    <w:rsid w:val="00746F01"/>
    <w:rsid w:val="0076197D"/>
    <w:rsid w:val="007648CC"/>
    <w:rsid w:val="00780C28"/>
    <w:rsid w:val="007938D1"/>
    <w:rsid w:val="007B3FBF"/>
    <w:rsid w:val="007D3079"/>
    <w:rsid w:val="007E5C9A"/>
    <w:rsid w:val="007F1C2C"/>
    <w:rsid w:val="007F5332"/>
    <w:rsid w:val="00804354"/>
    <w:rsid w:val="008051E6"/>
    <w:rsid w:val="00811458"/>
    <w:rsid w:val="0081285B"/>
    <w:rsid w:val="008355BA"/>
    <w:rsid w:val="00835FFE"/>
    <w:rsid w:val="00843784"/>
    <w:rsid w:val="008438B0"/>
    <w:rsid w:val="00843EC9"/>
    <w:rsid w:val="00845298"/>
    <w:rsid w:val="00851AC8"/>
    <w:rsid w:val="0087052A"/>
    <w:rsid w:val="0087494B"/>
    <w:rsid w:val="0088030E"/>
    <w:rsid w:val="00882056"/>
    <w:rsid w:val="00885F62"/>
    <w:rsid w:val="00887E1B"/>
    <w:rsid w:val="008B180E"/>
    <w:rsid w:val="008B1890"/>
    <w:rsid w:val="008B4A04"/>
    <w:rsid w:val="008B7714"/>
    <w:rsid w:val="008C3D59"/>
    <w:rsid w:val="008C745F"/>
    <w:rsid w:val="008C78A7"/>
    <w:rsid w:val="008D78D6"/>
    <w:rsid w:val="008E2121"/>
    <w:rsid w:val="008E4FFB"/>
    <w:rsid w:val="008E5987"/>
    <w:rsid w:val="008E6929"/>
    <w:rsid w:val="008F02D4"/>
    <w:rsid w:val="008F35FC"/>
    <w:rsid w:val="008F3CC0"/>
    <w:rsid w:val="008F3F61"/>
    <w:rsid w:val="008F6BB3"/>
    <w:rsid w:val="00904BAD"/>
    <w:rsid w:val="009060E2"/>
    <w:rsid w:val="009118D9"/>
    <w:rsid w:val="00914A41"/>
    <w:rsid w:val="009210EB"/>
    <w:rsid w:val="009441B8"/>
    <w:rsid w:val="009447DD"/>
    <w:rsid w:val="009643F0"/>
    <w:rsid w:val="0096581C"/>
    <w:rsid w:val="00966B5A"/>
    <w:rsid w:val="009709A7"/>
    <w:rsid w:val="00975D96"/>
    <w:rsid w:val="00983D37"/>
    <w:rsid w:val="0098471F"/>
    <w:rsid w:val="0098640A"/>
    <w:rsid w:val="00990E54"/>
    <w:rsid w:val="00995419"/>
    <w:rsid w:val="00997815"/>
    <w:rsid w:val="009B0BE4"/>
    <w:rsid w:val="009B0F37"/>
    <w:rsid w:val="009B253C"/>
    <w:rsid w:val="009C11BE"/>
    <w:rsid w:val="009C159C"/>
    <w:rsid w:val="009C4813"/>
    <w:rsid w:val="009C5AE5"/>
    <w:rsid w:val="009D014E"/>
    <w:rsid w:val="009E20FF"/>
    <w:rsid w:val="009F3CF5"/>
    <w:rsid w:val="00A23A10"/>
    <w:rsid w:val="00A24F95"/>
    <w:rsid w:val="00A27BA8"/>
    <w:rsid w:val="00A333CD"/>
    <w:rsid w:val="00A34189"/>
    <w:rsid w:val="00A35359"/>
    <w:rsid w:val="00A45243"/>
    <w:rsid w:val="00A45D63"/>
    <w:rsid w:val="00A46DC4"/>
    <w:rsid w:val="00A90D5F"/>
    <w:rsid w:val="00A978A8"/>
    <w:rsid w:val="00AA6A34"/>
    <w:rsid w:val="00AA72E4"/>
    <w:rsid w:val="00AB0802"/>
    <w:rsid w:val="00AC0DA0"/>
    <w:rsid w:val="00AC21CB"/>
    <w:rsid w:val="00AC3D0D"/>
    <w:rsid w:val="00AC69E0"/>
    <w:rsid w:val="00AC6E30"/>
    <w:rsid w:val="00AD2E34"/>
    <w:rsid w:val="00AD7EF7"/>
    <w:rsid w:val="00AE1E27"/>
    <w:rsid w:val="00AE38FF"/>
    <w:rsid w:val="00AE3D88"/>
    <w:rsid w:val="00AE57CF"/>
    <w:rsid w:val="00AF58E3"/>
    <w:rsid w:val="00AF6565"/>
    <w:rsid w:val="00B055BF"/>
    <w:rsid w:val="00B0571E"/>
    <w:rsid w:val="00B05EFA"/>
    <w:rsid w:val="00B273E3"/>
    <w:rsid w:val="00B35826"/>
    <w:rsid w:val="00B4460D"/>
    <w:rsid w:val="00B560AD"/>
    <w:rsid w:val="00B56BD9"/>
    <w:rsid w:val="00B62FB4"/>
    <w:rsid w:val="00B677FB"/>
    <w:rsid w:val="00B7107A"/>
    <w:rsid w:val="00B84F1E"/>
    <w:rsid w:val="00B92B96"/>
    <w:rsid w:val="00B93FA1"/>
    <w:rsid w:val="00BA0E7A"/>
    <w:rsid w:val="00BA38EC"/>
    <w:rsid w:val="00BA6954"/>
    <w:rsid w:val="00BB7F4F"/>
    <w:rsid w:val="00BC1226"/>
    <w:rsid w:val="00BC3817"/>
    <w:rsid w:val="00BC611C"/>
    <w:rsid w:val="00BC72FE"/>
    <w:rsid w:val="00BE3CF2"/>
    <w:rsid w:val="00BE6B8E"/>
    <w:rsid w:val="00BF1402"/>
    <w:rsid w:val="00BF4D51"/>
    <w:rsid w:val="00C0133E"/>
    <w:rsid w:val="00C014C7"/>
    <w:rsid w:val="00C01CCA"/>
    <w:rsid w:val="00C11BA2"/>
    <w:rsid w:val="00C122B7"/>
    <w:rsid w:val="00C26CAA"/>
    <w:rsid w:val="00C27DFE"/>
    <w:rsid w:val="00C36323"/>
    <w:rsid w:val="00C40839"/>
    <w:rsid w:val="00C45084"/>
    <w:rsid w:val="00C50322"/>
    <w:rsid w:val="00C5126F"/>
    <w:rsid w:val="00C518AE"/>
    <w:rsid w:val="00C52FEC"/>
    <w:rsid w:val="00C55B86"/>
    <w:rsid w:val="00C55E31"/>
    <w:rsid w:val="00C654B2"/>
    <w:rsid w:val="00C65B8B"/>
    <w:rsid w:val="00C671A7"/>
    <w:rsid w:val="00C729F8"/>
    <w:rsid w:val="00C73E7E"/>
    <w:rsid w:val="00C76AB2"/>
    <w:rsid w:val="00C8031D"/>
    <w:rsid w:val="00C80C8B"/>
    <w:rsid w:val="00C8140B"/>
    <w:rsid w:val="00C824DF"/>
    <w:rsid w:val="00C8427F"/>
    <w:rsid w:val="00C943D2"/>
    <w:rsid w:val="00C97A2C"/>
    <w:rsid w:val="00CA65FB"/>
    <w:rsid w:val="00CB1E97"/>
    <w:rsid w:val="00CB3D2E"/>
    <w:rsid w:val="00CC52A3"/>
    <w:rsid w:val="00CD2299"/>
    <w:rsid w:val="00CD4AD7"/>
    <w:rsid w:val="00CF1572"/>
    <w:rsid w:val="00CF5666"/>
    <w:rsid w:val="00D11C05"/>
    <w:rsid w:val="00D12246"/>
    <w:rsid w:val="00D2179A"/>
    <w:rsid w:val="00D2282E"/>
    <w:rsid w:val="00D243FB"/>
    <w:rsid w:val="00D24DCE"/>
    <w:rsid w:val="00D2756E"/>
    <w:rsid w:val="00D34AC1"/>
    <w:rsid w:val="00D357F3"/>
    <w:rsid w:val="00D35935"/>
    <w:rsid w:val="00D37239"/>
    <w:rsid w:val="00D44305"/>
    <w:rsid w:val="00D44C13"/>
    <w:rsid w:val="00D46235"/>
    <w:rsid w:val="00D54D52"/>
    <w:rsid w:val="00D673E3"/>
    <w:rsid w:val="00D67FC4"/>
    <w:rsid w:val="00D7254F"/>
    <w:rsid w:val="00D805DF"/>
    <w:rsid w:val="00D830BA"/>
    <w:rsid w:val="00D900A3"/>
    <w:rsid w:val="00D911FE"/>
    <w:rsid w:val="00DA0E59"/>
    <w:rsid w:val="00DA1440"/>
    <w:rsid w:val="00DA3194"/>
    <w:rsid w:val="00DA556C"/>
    <w:rsid w:val="00DA6232"/>
    <w:rsid w:val="00DA7F61"/>
    <w:rsid w:val="00DB1685"/>
    <w:rsid w:val="00DB253A"/>
    <w:rsid w:val="00DC5F74"/>
    <w:rsid w:val="00DD1F5A"/>
    <w:rsid w:val="00DD3130"/>
    <w:rsid w:val="00DD78DE"/>
    <w:rsid w:val="00DD7F4A"/>
    <w:rsid w:val="00DE2B83"/>
    <w:rsid w:val="00DE4C80"/>
    <w:rsid w:val="00DE5922"/>
    <w:rsid w:val="00DF0216"/>
    <w:rsid w:val="00DF3D9D"/>
    <w:rsid w:val="00DF41B7"/>
    <w:rsid w:val="00E015FD"/>
    <w:rsid w:val="00E01EAA"/>
    <w:rsid w:val="00E03506"/>
    <w:rsid w:val="00E12C69"/>
    <w:rsid w:val="00E13061"/>
    <w:rsid w:val="00E13992"/>
    <w:rsid w:val="00E3200D"/>
    <w:rsid w:val="00E325BF"/>
    <w:rsid w:val="00E337A9"/>
    <w:rsid w:val="00E41BE5"/>
    <w:rsid w:val="00E50FF5"/>
    <w:rsid w:val="00E510E4"/>
    <w:rsid w:val="00E7549D"/>
    <w:rsid w:val="00E87A69"/>
    <w:rsid w:val="00E96790"/>
    <w:rsid w:val="00E971F7"/>
    <w:rsid w:val="00ED22ED"/>
    <w:rsid w:val="00ED6DC6"/>
    <w:rsid w:val="00EE429E"/>
    <w:rsid w:val="00EF196C"/>
    <w:rsid w:val="00F040F3"/>
    <w:rsid w:val="00F1536E"/>
    <w:rsid w:val="00F15EB0"/>
    <w:rsid w:val="00F24C55"/>
    <w:rsid w:val="00F30CF9"/>
    <w:rsid w:val="00F31F31"/>
    <w:rsid w:val="00F33B26"/>
    <w:rsid w:val="00F342A2"/>
    <w:rsid w:val="00F466D2"/>
    <w:rsid w:val="00F505BE"/>
    <w:rsid w:val="00F5238A"/>
    <w:rsid w:val="00F630A1"/>
    <w:rsid w:val="00F64445"/>
    <w:rsid w:val="00F72045"/>
    <w:rsid w:val="00F8082B"/>
    <w:rsid w:val="00F87D2A"/>
    <w:rsid w:val="00FA2905"/>
    <w:rsid w:val="00FA36F0"/>
    <w:rsid w:val="00FA3A21"/>
    <w:rsid w:val="00FA7B5C"/>
    <w:rsid w:val="00FD2118"/>
    <w:rsid w:val="00FD6107"/>
    <w:rsid w:val="00FD711D"/>
    <w:rsid w:val="00FD7766"/>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rsid w:val="001C4820"/>
    <w:pPr>
      <w:widowControl w:val="0"/>
      <w:autoSpaceDE w:val="0"/>
      <w:autoSpaceDN w:val="0"/>
      <w:adjustRightInd w:val="0"/>
      <w:ind w:firstLine="720"/>
    </w:pPr>
    <w:rPr>
      <w:rFonts w:ascii="Arial" w:hAnsi="Arial" w:cs="Arial"/>
      <w:sz w:val="20"/>
      <w:szCs w:val="20"/>
    </w:rPr>
  </w:style>
  <w:style w:type="character" w:customStyle="1" w:styleId="wmi-callto">
    <w:name w:val="wmi-callto"/>
    <w:basedOn w:val="a2"/>
    <w:rsid w:val="00C8427F"/>
  </w:style>
  <w:style w:type="paragraph" w:customStyle="1" w:styleId="afff5">
    <w:name w:val="Содержимое таблицы"/>
    <w:basedOn w:val="a1"/>
    <w:qFormat/>
    <w:rsid w:val="00995419"/>
    <w:pPr>
      <w:suppressLineNumbers/>
      <w:suppressAutoHyphens/>
    </w:pPr>
    <w:rPr>
      <w:sz w:val="24"/>
      <w:szCs w:val="24"/>
      <w:lang w:eastAsia="zh-CN"/>
    </w:rPr>
  </w:style>
  <w:style w:type="paragraph" w:customStyle="1" w:styleId="afff6">
    <w:name w:val="Осн. текст"/>
    <w:qFormat/>
    <w:rsid w:val="00995419"/>
    <w:pPr>
      <w:tabs>
        <w:tab w:val="left" w:pos="360"/>
      </w:tabs>
      <w:ind w:firstLine="709"/>
      <w:jc w:val="both"/>
    </w:pPr>
    <w:rPr>
      <w:rFonts w:ascii="Times New Roman" w:hAnsi="Times New Roman"/>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636132455">
      <w:bodyDiv w:val="1"/>
      <w:marLeft w:val="0"/>
      <w:marRight w:val="0"/>
      <w:marTop w:val="0"/>
      <w:marBottom w:val="0"/>
      <w:divBdr>
        <w:top w:val="none" w:sz="0" w:space="0" w:color="auto"/>
        <w:left w:val="none" w:sz="0" w:space="0" w:color="auto"/>
        <w:bottom w:val="none" w:sz="0" w:space="0" w:color="auto"/>
        <w:right w:val="none" w:sz="0" w:space="0" w:color="auto"/>
      </w:divBdr>
    </w:div>
    <w:div w:id="19875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8313-26AF-447B-84E9-37235AD4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2021-07-29T13:58:00Z</cp:lastPrinted>
  <dcterms:created xsi:type="dcterms:W3CDTF">2022-06-16T18:47:00Z</dcterms:created>
  <dcterms:modified xsi:type="dcterms:W3CDTF">2023-09-20T11:27:00Z</dcterms:modified>
</cp:coreProperties>
</file>